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FA6E6C">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FA6E6C">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2148967E" w:rsidR="00664BC9" w:rsidRPr="000D21E1" w:rsidRDefault="009C1397">
            <w:pPr>
              <w:rPr>
                <w:rFonts w:ascii="Times New Roman" w:hAnsi="Times New Roman" w:cs="Times New Roman"/>
              </w:rPr>
            </w:pPr>
            <w:r>
              <w:rPr>
                <w:rFonts w:ascii="Times New Roman" w:hAnsi="Times New Roman" w:cs="Times New Roman"/>
              </w:rPr>
              <w:t>8</w:t>
            </w:r>
            <w:r w:rsidRPr="009C1397">
              <w:rPr>
                <w:rFonts w:ascii="Times New Roman" w:hAnsi="Times New Roman" w:cs="Times New Roman"/>
                <w:vertAlign w:val="superscript"/>
              </w:rPr>
              <w:t>th</w:t>
            </w:r>
            <w:r>
              <w:rPr>
                <w:rFonts w:ascii="Times New Roman" w:hAnsi="Times New Roman" w:cs="Times New Roman"/>
              </w:rPr>
              <w:t xml:space="preserve"> Math</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14CD8C23"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DC368C">
              <w:rPr>
                <w:rFonts w:ascii="Times New Roman" w:hAnsi="Times New Roman" w:cs="Times New Roman"/>
                <w:b/>
              </w:rPr>
              <w:t>9-1</w:t>
            </w:r>
            <w:r w:rsidR="007201DD">
              <w:rPr>
                <w:rFonts w:ascii="Times New Roman" w:hAnsi="Times New Roman" w:cs="Times New Roman"/>
                <w:b/>
              </w:rPr>
              <w:t>9</w:t>
            </w:r>
          </w:p>
        </w:tc>
        <w:tc>
          <w:tcPr>
            <w:tcW w:w="2160" w:type="dxa"/>
          </w:tcPr>
          <w:p w14:paraId="5002B72B" w14:textId="2B8CFABF"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9-20</w:t>
            </w:r>
          </w:p>
        </w:tc>
        <w:tc>
          <w:tcPr>
            <w:tcW w:w="2070" w:type="dxa"/>
          </w:tcPr>
          <w:p w14:paraId="29B91777" w14:textId="0C978730"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9-21</w:t>
            </w:r>
          </w:p>
        </w:tc>
        <w:tc>
          <w:tcPr>
            <w:tcW w:w="2160" w:type="dxa"/>
          </w:tcPr>
          <w:p w14:paraId="110AADEB" w14:textId="52E792C8"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9-22</w:t>
            </w:r>
          </w:p>
        </w:tc>
        <w:tc>
          <w:tcPr>
            <w:tcW w:w="2267" w:type="dxa"/>
          </w:tcPr>
          <w:p w14:paraId="6E3B4FB3" w14:textId="3A183C66"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9-23</w:t>
            </w:r>
          </w:p>
        </w:tc>
      </w:tr>
      <w:tr w:rsidR="009C1397" w:rsidRPr="000D21E1" w14:paraId="5D90FF93" w14:textId="77777777" w:rsidTr="009C1397">
        <w:trPr>
          <w:trHeight w:val="2231"/>
        </w:trPr>
        <w:tc>
          <w:tcPr>
            <w:tcW w:w="2358" w:type="dxa"/>
          </w:tcPr>
          <w:p w14:paraId="27B24365" w14:textId="77777777" w:rsidR="009C1397" w:rsidRPr="000D21E1" w:rsidRDefault="009C1397">
            <w:pPr>
              <w:rPr>
                <w:rFonts w:ascii="Times New Roman" w:hAnsi="Times New Roman" w:cs="Times New Roman"/>
                <w:b/>
              </w:rPr>
            </w:pPr>
            <w:r w:rsidRPr="000D21E1">
              <w:rPr>
                <w:rFonts w:ascii="Times New Roman" w:hAnsi="Times New Roman" w:cs="Times New Roman"/>
                <w:b/>
              </w:rPr>
              <w:t>Standard</w:t>
            </w:r>
          </w:p>
          <w:p w14:paraId="7CD034A8" w14:textId="77777777" w:rsidR="009C1397" w:rsidRPr="000D21E1" w:rsidRDefault="009C1397">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0548691C" w14:textId="77777777" w:rsidR="009C1397" w:rsidRDefault="009C1397" w:rsidP="009C1397">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8" w:history="1">
              <w:r w:rsidRPr="000626CD">
                <w:rPr>
                  <w:rStyle w:val="Hyperlink"/>
                  <w:rFonts w:ascii="Arial Narrow" w:eastAsia="Times New Roman" w:hAnsi="Arial Narrow" w:cs="Times New Roman"/>
                  <w:sz w:val="20"/>
                  <w:szCs w:val="20"/>
                </w:rPr>
                <w:t>8.EE.A.1</w:t>
              </w:r>
            </w:hyperlink>
            <w:r w:rsidRPr="000626CD">
              <w:rPr>
                <w:rFonts w:ascii="Arial Narrow" w:eastAsia="Times New Roman" w:hAnsi="Arial Narrow" w:cs="Times New Roman"/>
                <w:sz w:val="20"/>
                <w:szCs w:val="20"/>
              </w:rPr>
              <w:t>: Know and apply the properties of integer exponents to generate equivalent numerical expressions.</w:t>
            </w:r>
            <w:r>
              <w:rPr>
                <w:rFonts w:ascii="Arial Narrow" w:eastAsia="Times New Roman" w:hAnsi="Arial Narrow" w:cs="Times New Roman"/>
                <w:sz w:val="20"/>
                <w:szCs w:val="20"/>
              </w:rPr>
              <w:t xml:space="preserve"> For example, 3</w:t>
            </w:r>
            <w:r>
              <w:rPr>
                <w:rFonts w:ascii="Arial Narrow" w:eastAsia="Times New Roman" w:hAnsi="Arial Narrow" w:cs="Times New Roman"/>
                <w:sz w:val="20"/>
                <w:szCs w:val="20"/>
                <w:vertAlign w:val="superscript"/>
              </w:rPr>
              <w:t xml:space="preserve">2 </w:t>
            </w:r>
            <w:r>
              <w:rPr>
                <w:rFonts w:ascii="Arial Narrow" w:eastAsia="Times New Roman" w:hAnsi="Arial Narrow" w:cs="Times New Roman"/>
                <w:sz w:val="20"/>
                <w:szCs w:val="20"/>
              </w:rPr>
              <w:t>x 3</w:t>
            </w:r>
            <w:r>
              <w:rPr>
                <w:rFonts w:ascii="Arial Narrow" w:eastAsia="Times New Roman" w:hAnsi="Arial Narrow" w:cs="Times New Roman"/>
                <w:sz w:val="20"/>
                <w:szCs w:val="20"/>
                <w:vertAlign w:val="superscript"/>
              </w:rPr>
              <w:t xml:space="preserve">-5 </w:t>
            </w:r>
            <w:r>
              <w:rPr>
                <w:rFonts w:ascii="Arial Narrow" w:eastAsia="Times New Roman" w:hAnsi="Arial Narrow" w:cs="Times New Roman"/>
                <w:sz w:val="20"/>
                <w:szCs w:val="20"/>
              </w:rPr>
              <w:t>= 1/3</w:t>
            </w:r>
            <w:r>
              <w:rPr>
                <w:rFonts w:ascii="Arial Narrow" w:eastAsia="Times New Roman" w:hAnsi="Arial Narrow" w:cs="Times New Roman"/>
                <w:sz w:val="20"/>
                <w:szCs w:val="20"/>
                <w:vertAlign w:val="superscript"/>
              </w:rPr>
              <w:t xml:space="preserve">3 </w:t>
            </w:r>
            <w:r>
              <w:rPr>
                <w:rFonts w:ascii="Arial Narrow" w:eastAsia="Times New Roman" w:hAnsi="Arial Narrow" w:cs="Times New Roman"/>
                <w:sz w:val="20"/>
                <w:szCs w:val="20"/>
              </w:rPr>
              <w:t>= 1/27.</w:t>
            </w:r>
          </w:p>
          <w:p w14:paraId="45F50208" w14:textId="77777777" w:rsidR="009C1397" w:rsidRPr="005D032D" w:rsidRDefault="009C1397" w:rsidP="009C1397">
            <w:pPr>
              <w:pStyle w:val="TableParagraph"/>
              <w:spacing w:before="60" w:after="60"/>
              <w:ind w:right="72"/>
              <w:rPr>
                <w:rFonts w:ascii="Arial Narrow" w:eastAsia="Times New Roman" w:hAnsi="Arial Narrow" w:cs="Times New Roman"/>
                <w:sz w:val="20"/>
                <w:szCs w:val="20"/>
              </w:rPr>
            </w:pPr>
            <w:r w:rsidRPr="00E7403F">
              <w:rPr>
                <w:color w:val="008000"/>
                <w:sz w:val="20"/>
                <w:szCs w:val="20"/>
              </w:rPr>
              <w:sym w:font="Wingdings 2" w:char="F0A2"/>
            </w:r>
            <w:hyperlink r:id="rId9" w:history="1">
              <w:r w:rsidRPr="000359C0">
                <w:rPr>
                  <w:rStyle w:val="Hyperlink"/>
                  <w:rFonts w:ascii="Arial Narrow" w:eastAsia="Times New Roman" w:hAnsi="Arial Narrow" w:cs="Times New Roman"/>
                  <w:sz w:val="20"/>
                  <w:szCs w:val="20"/>
                </w:rPr>
                <w:t>8.EE.C.7</w:t>
              </w:r>
            </w:hyperlink>
            <w:r>
              <w:rPr>
                <w:rFonts w:ascii="Arial Narrow" w:eastAsia="Times New Roman" w:hAnsi="Arial Narrow" w:cs="Times New Roman"/>
                <w:sz w:val="20"/>
                <w:szCs w:val="20"/>
              </w:rPr>
              <w:t>: Solve linear equations in one variable.</w:t>
            </w:r>
          </w:p>
          <w:p w14:paraId="635BC2D9" w14:textId="77777777" w:rsidR="009C1397" w:rsidRPr="000626CD" w:rsidRDefault="009C1397" w:rsidP="009C1397">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10" w:history="1">
              <w:r w:rsidRPr="000626CD">
                <w:rPr>
                  <w:rStyle w:val="Hyperlink"/>
                  <w:rFonts w:ascii="Arial Narrow" w:eastAsia="Times New Roman" w:hAnsi="Arial Narrow" w:cs="Times New Roman"/>
                  <w:sz w:val="20"/>
                  <w:szCs w:val="20"/>
                </w:rPr>
                <w:t>8.EE.A.3</w:t>
              </w:r>
            </w:hyperlink>
            <w:r w:rsidRPr="000626CD">
              <w:rPr>
                <w:rFonts w:ascii="Arial Narrow" w:eastAsia="Times New Roman" w:hAnsi="Arial Narrow" w:cs="Times New Roman"/>
                <w:sz w:val="20"/>
                <w:szCs w:val="20"/>
              </w:rPr>
              <w:t>: Use numbers expressed in the form of a single digit times an integer power of 10 to estimate very large or very small quantities, and to express how many times as much one is than the other.</w:t>
            </w:r>
          </w:p>
          <w:p w14:paraId="524EE5C8" w14:textId="77777777" w:rsidR="009C1397" w:rsidRDefault="009C1397" w:rsidP="009C1397">
            <w:pPr>
              <w:pStyle w:val="TableParagraph"/>
              <w:spacing w:before="60" w:after="60"/>
              <w:ind w:right="72"/>
            </w:pPr>
            <w:r w:rsidRPr="00E7403F">
              <w:rPr>
                <w:color w:val="008000"/>
                <w:sz w:val="20"/>
                <w:szCs w:val="20"/>
              </w:rPr>
              <w:sym w:font="Wingdings 2" w:char="F0A2"/>
            </w:r>
            <w:hyperlink r:id="rId11" w:history="1">
              <w:r w:rsidRPr="000626CD">
                <w:rPr>
                  <w:rStyle w:val="Hyperlink"/>
                  <w:rFonts w:ascii="Arial Narrow" w:eastAsia="Times New Roman" w:hAnsi="Arial Narrow" w:cs="Times New Roman"/>
                  <w:sz w:val="20"/>
                  <w:szCs w:val="20"/>
                </w:rPr>
                <w:t>8.EE.A.4</w:t>
              </w:r>
            </w:hyperlink>
            <w:r w:rsidRPr="000626CD">
              <w:rPr>
                <w:rFonts w:ascii="Arial Narrow" w:eastAsia="Times New Roman" w:hAnsi="Arial Narrow" w:cs="Times New Roman"/>
                <w:sz w:val="20"/>
                <w:szCs w:val="20"/>
              </w:rPr>
              <w:t>: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7D21986" w14:textId="77777777" w:rsidR="009C1397" w:rsidRPr="001D2420" w:rsidRDefault="009C1397" w:rsidP="009C1397">
            <w:pPr>
              <w:pStyle w:val="TableParagraph"/>
              <w:spacing w:before="60" w:after="60"/>
              <w:rPr>
                <w:rFonts w:ascii="Arial Narrow" w:eastAsia="Times New Roman" w:hAnsi="Arial Narrow" w:cs="Times New Roman"/>
                <w:sz w:val="20"/>
                <w:szCs w:val="20"/>
              </w:rPr>
            </w:pPr>
          </w:p>
          <w:p w14:paraId="38061CF0" w14:textId="44E897AB" w:rsidR="009C1397" w:rsidRPr="00DC368C" w:rsidRDefault="009C1397" w:rsidP="007201DD">
            <w:pPr>
              <w:rPr>
                <w:rFonts w:ascii="Times New Roman" w:hAnsi="Times New Roman" w:cs="Times New Roman"/>
                <w:sz w:val="56"/>
                <w:szCs w:val="56"/>
              </w:rPr>
            </w:pPr>
          </w:p>
        </w:tc>
      </w:tr>
      <w:tr w:rsidR="009C1397" w:rsidRPr="000D21E1" w14:paraId="287D531B" w14:textId="77777777" w:rsidTr="00FA6E6C">
        <w:trPr>
          <w:trHeight w:val="542"/>
        </w:trPr>
        <w:tc>
          <w:tcPr>
            <w:tcW w:w="2358" w:type="dxa"/>
          </w:tcPr>
          <w:p w14:paraId="1EA982D2" w14:textId="77777777" w:rsidR="009C1397" w:rsidRPr="000D21E1" w:rsidRDefault="009C1397">
            <w:pPr>
              <w:rPr>
                <w:rFonts w:ascii="Times New Roman" w:hAnsi="Times New Roman" w:cs="Times New Roman"/>
                <w:b/>
              </w:rPr>
            </w:pPr>
            <w:r w:rsidRPr="000D21E1">
              <w:rPr>
                <w:rFonts w:ascii="Times New Roman" w:hAnsi="Times New Roman" w:cs="Times New Roman"/>
                <w:b/>
              </w:rPr>
              <w:t>Objective</w:t>
            </w:r>
          </w:p>
          <w:p w14:paraId="680C72A6" w14:textId="77777777" w:rsidR="009C1397" w:rsidRPr="000D21E1" w:rsidRDefault="009C1397">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0A230BD1" w:rsidR="009C1397" w:rsidRPr="000D21E1" w:rsidRDefault="009C1397">
            <w:pPr>
              <w:rPr>
                <w:rFonts w:ascii="Times New Roman" w:hAnsi="Times New Roman" w:cs="Times New Roman"/>
              </w:rPr>
            </w:pPr>
            <w:r>
              <w:rPr>
                <w:rFonts w:ascii="Times New Roman" w:hAnsi="Times New Roman" w:cs="Times New Roman"/>
              </w:rPr>
              <w:t>I can transform numbers to and from scientific notation/standard form with positive exponents.</w:t>
            </w:r>
          </w:p>
        </w:tc>
        <w:tc>
          <w:tcPr>
            <w:tcW w:w="2160" w:type="dxa"/>
          </w:tcPr>
          <w:p w14:paraId="073D4CF6" w14:textId="01F934D9" w:rsidR="009C1397" w:rsidRPr="000D21E1" w:rsidRDefault="00C13B7C">
            <w:pPr>
              <w:rPr>
                <w:rFonts w:ascii="Times New Roman" w:hAnsi="Times New Roman" w:cs="Times New Roman"/>
              </w:rPr>
            </w:pPr>
            <w:r>
              <w:rPr>
                <w:rFonts w:ascii="Times New Roman" w:hAnsi="Times New Roman" w:cs="Times New Roman"/>
              </w:rPr>
              <w:t>I can transform numbers to and from scientific notation/standard from with negative exponents.</w:t>
            </w:r>
          </w:p>
        </w:tc>
        <w:tc>
          <w:tcPr>
            <w:tcW w:w="2070" w:type="dxa"/>
          </w:tcPr>
          <w:p w14:paraId="59FD94AD" w14:textId="77777777" w:rsidR="00C13B7C" w:rsidRDefault="00C13B7C">
            <w:pPr>
              <w:rPr>
                <w:rFonts w:ascii="Times New Roman" w:hAnsi="Times New Roman" w:cs="Times New Roman"/>
              </w:rPr>
            </w:pPr>
            <w:r>
              <w:rPr>
                <w:rFonts w:ascii="Times New Roman" w:hAnsi="Times New Roman" w:cs="Times New Roman"/>
              </w:rPr>
              <w:t>I can multiply two numbers given in scientific notation.</w:t>
            </w:r>
          </w:p>
          <w:p w14:paraId="55BE3B4E" w14:textId="4B5E76CA" w:rsidR="00C13B7C" w:rsidRPr="000D21E1" w:rsidRDefault="00C13B7C">
            <w:pPr>
              <w:rPr>
                <w:rFonts w:ascii="Times New Roman" w:hAnsi="Times New Roman" w:cs="Times New Roman"/>
              </w:rPr>
            </w:pPr>
          </w:p>
        </w:tc>
        <w:tc>
          <w:tcPr>
            <w:tcW w:w="2160" w:type="dxa"/>
          </w:tcPr>
          <w:p w14:paraId="7DF5F32D" w14:textId="348DF988" w:rsidR="009C1397" w:rsidRPr="000D21E1" w:rsidRDefault="00C13B7C" w:rsidP="004030DC">
            <w:pPr>
              <w:rPr>
                <w:rFonts w:ascii="Times New Roman" w:hAnsi="Times New Roman" w:cs="Times New Roman"/>
              </w:rPr>
            </w:pPr>
            <w:r>
              <w:rPr>
                <w:rFonts w:ascii="Times New Roman" w:hAnsi="Times New Roman" w:cs="Times New Roman"/>
              </w:rPr>
              <w:t>I can divide two numbers given in scientific notation</w:t>
            </w:r>
            <w:r w:rsidR="00C145D1">
              <w:rPr>
                <w:rFonts w:ascii="Times New Roman" w:hAnsi="Times New Roman" w:cs="Times New Roman"/>
              </w:rPr>
              <w:t>.</w:t>
            </w:r>
          </w:p>
        </w:tc>
        <w:tc>
          <w:tcPr>
            <w:tcW w:w="2267" w:type="dxa"/>
          </w:tcPr>
          <w:p w14:paraId="5F7F0F5D" w14:textId="20213228" w:rsidR="009C1397" w:rsidRPr="000D21E1" w:rsidRDefault="00C13B7C" w:rsidP="00C145D1">
            <w:pPr>
              <w:rPr>
                <w:rFonts w:ascii="Times New Roman" w:hAnsi="Times New Roman" w:cs="Times New Roman"/>
              </w:rPr>
            </w:pPr>
            <w:r>
              <w:rPr>
                <w:rFonts w:ascii="Times New Roman" w:hAnsi="Times New Roman" w:cs="Times New Roman"/>
              </w:rPr>
              <w:t xml:space="preserve">I can </w:t>
            </w:r>
            <w:r w:rsidR="00C145D1">
              <w:rPr>
                <w:rFonts w:ascii="Times New Roman" w:hAnsi="Times New Roman" w:cs="Times New Roman"/>
              </w:rPr>
              <w:t>interpret scientific notation that has been generated by technology.</w:t>
            </w:r>
          </w:p>
        </w:tc>
      </w:tr>
      <w:tr w:rsidR="009C1397" w:rsidRPr="000D21E1" w14:paraId="3EEB02FB" w14:textId="77777777" w:rsidTr="00FA6E6C">
        <w:trPr>
          <w:trHeight w:val="1084"/>
        </w:trPr>
        <w:tc>
          <w:tcPr>
            <w:tcW w:w="2358" w:type="dxa"/>
          </w:tcPr>
          <w:p w14:paraId="6AE9F0FF" w14:textId="77777777" w:rsidR="009C1397" w:rsidRPr="000D21E1" w:rsidRDefault="009C1397">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69ADB163" w:rsidR="009C1397" w:rsidRPr="000D21E1" w:rsidRDefault="009C1397">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9C1397" w:rsidRPr="000D21E1" w:rsidRDefault="009C1397">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62D89677" w:rsidR="009C1397" w:rsidRPr="000D21E1" w:rsidRDefault="00C13B7C">
            <w:pPr>
              <w:rPr>
                <w:rFonts w:ascii="Times New Roman" w:hAnsi="Times New Roman" w:cs="Times New Roman"/>
              </w:rPr>
            </w:pPr>
            <w:r>
              <w:rPr>
                <w:rFonts w:ascii="Arial Narrow" w:hAnsi="Arial Narrow" w:cs="Times New Roman"/>
                <w:sz w:val="20"/>
                <w:szCs w:val="20"/>
              </w:rPr>
              <w:t xml:space="preserve">Checks for </w:t>
            </w:r>
            <w:r w:rsidR="009C1397">
              <w:rPr>
                <w:rFonts w:ascii="Arial Narrow" w:hAnsi="Arial Narrow" w:cs="Times New Roman"/>
                <w:sz w:val="20"/>
                <w:szCs w:val="20"/>
              </w:rPr>
              <w:t>Under</w:t>
            </w:r>
            <w:r>
              <w:rPr>
                <w:rFonts w:ascii="Arial Narrow" w:hAnsi="Arial Narrow" w:cs="Times New Roman"/>
                <w:sz w:val="20"/>
                <w:szCs w:val="20"/>
              </w:rPr>
              <w:t>-</w:t>
            </w:r>
            <w:r w:rsidR="009C1397">
              <w:rPr>
                <w:rFonts w:ascii="Arial Narrow" w:hAnsi="Arial Narrow" w:cs="Times New Roman"/>
                <w:sz w:val="20"/>
                <w:szCs w:val="20"/>
              </w:rPr>
              <w:t>standing each day will make connections to prior knowledge by providing concentrated practice of previous learned skills.</w:t>
            </w:r>
          </w:p>
        </w:tc>
        <w:tc>
          <w:tcPr>
            <w:tcW w:w="2160" w:type="dxa"/>
          </w:tcPr>
          <w:p w14:paraId="6CAF66F3" w14:textId="7C8DD161" w:rsidR="009C1397" w:rsidRPr="000D21E1" w:rsidRDefault="009C1397">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9C1397" w:rsidRPr="000D21E1" w:rsidRDefault="009C1397">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9C1397" w:rsidRPr="000D21E1" w14:paraId="053490E5" w14:textId="77777777" w:rsidTr="00FA6E6C">
        <w:trPr>
          <w:trHeight w:val="503"/>
        </w:trPr>
        <w:tc>
          <w:tcPr>
            <w:tcW w:w="2358" w:type="dxa"/>
          </w:tcPr>
          <w:p w14:paraId="58DE330B" w14:textId="77777777" w:rsidR="009C1397" w:rsidRPr="000D21E1" w:rsidRDefault="009C1397">
            <w:pPr>
              <w:rPr>
                <w:rFonts w:ascii="Times New Roman" w:hAnsi="Times New Roman" w:cs="Times New Roman"/>
                <w:b/>
              </w:rPr>
            </w:pPr>
            <w:r w:rsidRPr="000D21E1">
              <w:rPr>
                <w:rFonts w:ascii="Times New Roman" w:hAnsi="Times New Roman" w:cs="Times New Roman"/>
                <w:b/>
              </w:rPr>
              <w:lastRenderedPageBreak/>
              <w:t>Guiding Questions</w:t>
            </w:r>
          </w:p>
          <w:p w14:paraId="5F59215C" w14:textId="77777777" w:rsidR="009C1397" w:rsidRPr="000D21E1" w:rsidRDefault="009C1397"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9C1397" w:rsidRPr="000D21E1" w:rsidRDefault="009C1397"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430" w:type="dxa"/>
          </w:tcPr>
          <w:p w14:paraId="61F29E6B" w14:textId="77777777" w:rsidR="00287792" w:rsidRPr="00B84E26" w:rsidRDefault="00287792" w:rsidP="00287792">
            <w:pPr>
              <w:pStyle w:val="ListParagraph"/>
              <w:numPr>
                <w:ilvl w:val="0"/>
                <w:numId w:val="10"/>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31CF5631" w14:textId="77777777" w:rsidR="009C1397" w:rsidRPr="007349F1" w:rsidRDefault="009C1397" w:rsidP="007349F1">
            <w:pPr>
              <w:ind w:left="143"/>
              <w:rPr>
                <w:rFonts w:ascii="Times New Roman" w:hAnsi="Times New Roman" w:cs="Times New Roman"/>
              </w:rPr>
            </w:pPr>
          </w:p>
        </w:tc>
        <w:tc>
          <w:tcPr>
            <w:tcW w:w="2160" w:type="dxa"/>
          </w:tcPr>
          <w:p w14:paraId="33B46688" w14:textId="77777777" w:rsidR="00287792" w:rsidRPr="00B84E26" w:rsidRDefault="00287792" w:rsidP="00287792">
            <w:pPr>
              <w:pStyle w:val="ListParagraph"/>
              <w:numPr>
                <w:ilvl w:val="0"/>
                <w:numId w:val="10"/>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7A2A75A1" w14:textId="77777777" w:rsidR="009C1397" w:rsidRPr="000D21E1" w:rsidRDefault="009C1397">
            <w:pPr>
              <w:rPr>
                <w:rFonts w:ascii="Times New Roman" w:hAnsi="Times New Roman" w:cs="Times New Roman"/>
              </w:rPr>
            </w:pPr>
          </w:p>
        </w:tc>
        <w:tc>
          <w:tcPr>
            <w:tcW w:w="2070" w:type="dxa"/>
          </w:tcPr>
          <w:p w14:paraId="2ACE4C52" w14:textId="77777777" w:rsidR="00287792" w:rsidRPr="00B84E26" w:rsidRDefault="00287792" w:rsidP="00287792">
            <w:pPr>
              <w:pStyle w:val="ListParagraph"/>
              <w:numPr>
                <w:ilvl w:val="0"/>
                <w:numId w:val="10"/>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49EFADE7" w14:textId="77777777" w:rsidR="009C1397" w:rsidRPr="000D21E1" w:rsidRDefault="009C1397">
            <w:pPr>
              <w:rPr>
                <w:rFonts w:ascii="Times New Roman" w:hAnsi="Times New Roman" w:cs="Times New Roman"/>
              </w:rPr>
            </w:pPr>
          </w:p>
        </w:tc>
        <w:tc>
          <w:tcPr>
            <w:tcW w:w="2160" w:type="dxa"/>
          </w:tcPr>
          <w:p w14:paraId="4752A242" w14:textId="77777777" w:rsidR="00287792" w:rsidRPr="00B84E26" w:rsidRDefault="00287792" w:rsidP="00287792">
            <w:pPr>
              <w:pStyle w:val="ListParagraph"/>
              <w:numPr>
                <w:ilvl w:val="0"/>
                <w:numId w:val="10"/>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0AEF600C" w14:textId="77777777" w:rsidR="009C1397" w:rsidRPr="000D21E1" w:rsidRDefault="009C1397">
            <w:pPr>
              <w:rPr>
                <w:rFonts w:ascii="Times New Roman" w:hAnsi="Times New Roman" w:cs="Times New Roman"/>
              </w:rPr>
            </w:pPr>
          </w:p>
        </w:tc>
        <w:tc>
          <w:tcPr>
            <w:tcW w:w="2267" w:type="dxa"/>
          </w:tcPr>
          <w:p w14:paraId="482787DB" w14:textId="77777777" w:rsidR="00287792" w:rsidRPr="00B84E26" w:rsidRDefault="00287792" w:rsidP="00287792">
            <w:pPr>
              <w:pStyle w:val="ListParagraph"/>
              <w:numPr>
                <w:ilvl w:val="0"/>
                <w:numId w:val="10"/>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1C4459C5" w14:textId="77777777" w:rsidR="009C1397" w:rsidRPr="000D21E1" w:rsidRDefault="009C1397">
            <w:pPr>
              <w:rPr>
                <w:rFonts w:ascii="Times New Roman" w:hAnsi="Times New Roman" w:cs="Times New Roman"/>
              </w:rPr>
            </w:pP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077"/>
        <w:gridCol w:w="2070"/>
        <w:gridCol w:w="2160"/>
        <w:gridCol w:w="2250"/>
      </w:tblGrid>
      <w:tr w:rsidR="00E668BB" w:rsidRPr="000D21E1" w14:paraId="23FAABC2" w14:textId="77777777" w:rsidTr="00287792">
        <w:trPr>
          <w:trHeight w:val="1008"/>
        </w:trPr>
        <w:tc>
          <w:tcPr>
            <w:tcW w:w="2393" w:type="dxa"/>
          </w:tcPr>
          <w:p w14:paraId="4CA748C1" w14:textId="77777777" w:rsidR="00E668BB" w:rsidRPr="000D21E1" w:rsidRDefault="00E668BB">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E668BB" w:rsidRPr="000D21E1" w:rsidRDefault="00E668BB"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608E7DA8" w14:textId="6FFD6D91" w:rsidR="00E668BB" w:rsidRPr="00785C3C" w:rsidRDefault="00E668BB" w:rsidP="00785C3C">
            <w:pPr>
              <w:rPr>
                <w:rFonts w:ascii="Times New Roman" w:hAnsi="Times New Roman" w:cs="Times New Roman"/>
              </w:rPr>
            </w:pPr>
            <w:r>
              <w:rPr>
                <w:rFonts w:ascii="Times New Roman" w:hAnsi="Times New Roman" w:cs="Times New Roman"/>
              </w:rPr>
              <w:t>TTW model using think-</w:t>
            </w:r>
            <w:proofErr w:type="spellStart"/>
            <w:r>
              <w:rPr>
                <w:rFonts w:ascii="Times New Roman" w:hAnsi="Times New Roman" w:cs="Times New Roman"/>
              </w:rPr>
              <w:t>alouds</w:t>
            </w:r>
            <w:proofErr w:type="spellEnd"/>
            <w:r>
              <w:rPr>
                <w:rFonts w:ascii="Times New Roman" w:hAnsi="Times New Roman" w:cs="Times New Roman"/>
              </w:rPr>
              <w:t xml:space="preserve"> to guide students to transform numbers to and from scientific notation using positive exponents. </w:t>
            </w:r>
          </w:p>
        </w:tc>
        <w:tc>
          <w:tcPr>
            <w:tcW w:w="2077" w:type="dxa"/>
          </w:tcPr>
          <w:p w14:paraId="55779230" w14:textId="234BD792" w:rsidR="00E668BB" w:rsidRPr="00785C3C" w:rsidRDefault="00E668BB" w:rsidP="00785C3C">
            <w:pPr>
              <w:rPr>
                <w:rFonts w:ascii="Times New Roman" w:hAnsi="Times New Roman" w:cs="Times New Roman"/>
              </w:rPr>
            </w:pPr>
            <w:r>
              <w:rPr>
                <w:rFonts w:ascii="Times New Roman" w:hAnsi="Times New Roman" w:cs="Times New Roman"/>
              </w:rPr>
              <w:t>TTW model using think-</w:t>
            </w:r>
            <w:proofErr w:type="spellStart"/>
            <w:r>
              <w:rPr>
                <w:rFonts w:ascii="Times New Roman" w:hAnsi="Times New Roman" w:cs="Times New Roman"/>
              </w:rPr>
              <w:t>alouds</w:t>
            </w:r>
            <w:proofErr w:type="spellEnd"/>
            <w:r>
              <w:rPr>
                <w:rFonts w:ascii="Times New Roman" w:hAnsi="Times New Roman" w:cs="Times New Roman"/>
              </w:rPr>
              <w:t xml:space="preserve"> to guide students to transform numbers to and from scientific notation using negative exponents. </w:t>
            </w:r>
          </w:p>
        </w:tc>
        <w:tc>
          <w:tcPr>
            <w:tcW w:w="2070" w:type="dxa"/>
          </w:tcPr>
          <w:p w14:paraId="4196D50C" w14:textId="77777777" w:rsidR="00E668BB" w:rsidRDefault="00E668BB" w:rsidP="00785C3C">
            <w:pPr>
              <w:rPr>
                <w:rFonts w:ascii="Times New Roman" w:hAnsi="Times New Roman" w:cs="Times New Roman"/>
              </w:rPr>
            </w:pPr>
            <w:r>
              <w:rPr>
                <w:rFonts w:ascii="Times New Roman" w:hAnsi="Times New Roman" w:cs="Times New Roman"/>
              </w:rPr>
              <w:t xml:space="preserve">TTW present a scenario requiring the multiplication of two very large numbers and guide students to discover how scientific notation simplifies the process.  </w:t>
            </w:r>
          </w:p>
          <w:p w14:paraId="67301473" w14:textId="37347A20" w:rsidR="00E668BB" w:rsidRPr="00785C3C" w:rsidRDefault="00E668BB" w:rsidP="00E668BB">
            <w:pPr>
              <w:rPr>
                <w:rFonts w:ascii="Times New Roman" w:hAnsi="Times New Roman" w:cs="Times New Roman"/>
              </w:rPr>
            </w:pPr>
            <w:r>
              <w:rPr>
                <w:rFonts w:ascii="Times New Roman" w:hAnsi="Times New Roman" w:cs="Times New Roman"/>
              </w:rPr>
              <w:t xml:space="preserve">TTW lead a discussion </w:t>
            </w:r>
            <w:proofErr w:type="gramStart"/>
            <w:r>
              <w:rPr>
                <w:rFonts w:ascii="Times New Roman" w:hAnsi="Times New Roman" w:cs="Times New Roman"/>
              </w:rPr>
              <w:t>using  commutative</w:t>
            </w:r>
            <w:proofErr w:type="gramEnd"/>
            <w:r>
              <w:rPr>
                <w:rFonts w:ascii="Times New Roman" w:hAnsi="Times New Roman" w:cs="Times New Roman"/>
              </w:rPr>
              <w:t xml:space="preserve"> and associative properties to guide students to discover the rules for multiplying by adding exponents.</w:t>
            </w:r>
          </w:p>
        </w:tc>
        <w:tc>
          <w:tcPr>
            <w:tcW w:w="2160" w:type="dxa"/>
          </w:tcPr>
          <w:p w14:paraId="518CFF17" w14:textId="782987CD" w:rsidR="00E668BB" w:rsidRDefault="00E668BB" w:rsidP="00E668BB">
            <w:pPr>
              <w:rPr>
                <w:rFonts w:ascii="Times New Roman" w:hAnsi="Times New Roman" w:cs="Times New Roman"/>
              </w:rPr>
            </w:pPr>
            <w:r>
              <w:rPr>
                <w:rFonts w:ascii="Times New Roman" w:hAnsi="Times New Roman" w:cs="Times New Roman"/>
              </w:rPr>
              <w:t xml:space="preserve">TTW present a scenario requiring the division of two very large numbers and guide students to discover how scientific notation simplifies the process.  </w:t>
            </w:r>
          </w:p>
          <w:p w14:paraId="3A8D77E3" w14:textId="65C629C0" w:rsidR="00E668BB" w:rsidRPr="00E668BB" w:rsidRDefault="00E668BB" w:rsidP="00E668BB">
            <w:pPr>
              <w:rPr>
                <w:rFonts w:ascii="Times New Roman" w:hAnsi="Times New Roman" w:cs="Times New Roman"/>
              </w:rPr>
            </w:pPr>
            <w:r w:rsidRPr="00E668BB">
              <w:rPr>
                <w:rFonts w:ascii="Times New Roman" w:hAnsi="Times New Roman" w:cs="Times New Roman"/>
              </w:rPr>
              <w:t xml:space="preserve">TTW lead a discussion </w:t>
            </w:r>
            <w:proofErr w:type="gramStart"/>
            <w:r w:rsidRPr="00E668BB">
              <w:rPr>
                <w:rFonts w:ascii="Times New Roman" w:hAnsi="Times New Roman" w:cs="Times New Roman"/>
              </w:rPr>
              <w:t>using  commutative</w:t>
            </w:r>
            <w:proofErr w:type="gramEnd"/>
            <w:r w:rsidRPr="00E668BB">
              <w:rPr>
                <w:rFonts w:ascii="Times New Roman" w:hAnsi="Times New Roman" w:cs="Times New Roman"/>
              </w:rPr>
              <w:t xml:space="preserve"> and associative properties to guide students to discover the rules for </w:t>
            </w:r>
            <w:r>
              <w:rPr>
                <w:rFonts w:ascii="Times New Roman" w:hAnsi="Times New Roman" w:cs="Times New Roman"/>
              </w:rPr>
              <w:t>divid</w:t>
            </w:r>
            <w:r w:rsidRPr="00E668BB">
              <w:rPr>
                <w:rFonts w:ascii="Times New Roman" w:hAnsi="Times New Roman" w:cs="Times New Roman"/>
              </w:rPr>
              <w:t>ing by adding exponents.</w:t>
            </w:r>
          </w:p>
        </w:tc>
        <w:tc>
          <w:tcPr>
            <w:tcW w:w="2250" w:type="dxa"/>
          </w:tcPr>
          <w:p w14:paraId="2B0113FF" w14:textId="77777777" w:rsidR="00E668BB" w:rsidRDefault="00C145D1" w:rsidP="007201DD">
            <w:pPr>
              <w:rPr>
                <w:rFonts w:ascii="Times New Roman" w:hAnsi="Times New Roman" w:cs="Times New Roman"/>
              </w:rPr>
            </w:pPr>
            <w:r>
              <w:rPr>
                <w:rFonts w:ascii="Times New Roman" w:hAnsi="Times New Roman" w:cs="Times New Roman"/>
              </w:rPr>
              <w:t>TTW display images of calculator displays with scientific notation expressed with E.</w:t>
            </w:r>
          </w:p>
          <w:p w14:paraId="3661723C" w14:textId="77777777" w:rsidR="00C145D1" w:rsidRDefault="00C145D1" w:rsidP="007201DD">
            <w:pPr>
              <w:rPr>
                <w:rFonts w:ascii="Times New Roman" w:hAnsi="Times New Roman" w:cs="Times New Roman"/>
              </w:rPr>
            </w:pPr>
            <w:r>
              <w:rPr>
                <w:rFonts w:ascii="Times New Roman" w:hAnsi="Times New Roman" w:cs="Times New Roman"/>
              </w:rPr>
              <w:t>TTW explain that sometimes the E is used in place of “X 10” in scientific notation.</w:t>
            </w:r>
          </w:p>
          <w:p w14:paraId="603D1FD2" w14:textId="34325351" w:rsidR="00C145D1" w:rsidRPr="00C145D1" w:rsidRDefault="00C145D1" w:rsidP="007201DD">
            <w:pPr>
              <w:rPr>
                <w:rFonts w:ascii="Times New Roman" w:hAnsi="Times New Roman" w:cs="Times New Roman"/>
              </w:rPr>
            </w:pPr>
            <w:r>
              <w:rPr>
                <w:rFonts w:ascii="Times New Roman" w:hAnsi="Times New Roman" w:cs="Times New Roman"/>
              </w:rPr>
              <w:t>TTW give several examples of both notations and have students use whiteboards to write the opposite form.</w:t>
            </w:r>
          </w:p>
        </w:tc>
      </w:tr>
      <w:tr w:rsidR="00E668BB" w:rsidRPr="000D21E1" w14:paraId="11867D20" w14:textId="77777777" w:rsidTr="00287792">
        <w:trPr>
          <w:trHeight w:val="468"/>
        </w:trPr>
        <w:tc>
          <w:tcPr>
            <w:tcW w:w="2393" w:type="dxa"/>
          </w:tcPr>
          <w:p w14:paraId="629BFD9A" w14:textId="53682F81" w:rsidR="00E668BB" w:rsidRPr="000D21E1" w:rsidRDefault="00E668BB">
            <w:pPr>
              <w:rPr>
                <w:rFonts w:ascii="Times New Roman" w:hAnsi="Times New Roman" w:cs="Times New Roman"/>
                <w:b/>
              </w:rPr>
            </w:pPr>
            <w:r w:rsidRPr="000D21E1">
              <w:rPr>
                <w:rFonts w:ascii="Times New Roman" w:hAnsi="Times New Roman" w:cs="Times New Roman"/>
                <w:b/>
              </w:rPr>
              <w:t>Differentiated Tasks</w:t>
            </w:r>
          </w:p>
          <w:p w14:paraId="155CEBC4" w14:textId="7A5A4AFC" w:rsidR="00E668BB" w:rsidRPr="000D21E1" w:rsidRDefault="00E668BB"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28CD8A7B" w14:textId="4FFB8084" w:rsidR="00E668BB" w:rsidRPr="000D21E1" w:rsidRDefault="00E668B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77" w:type="dxa"/>
          </w:tcPr>
          <w:p w14:paraId="70466713" w14:textId="718842C3" w:rsidR="00E668BB" w:rsidRPr="000D21E1" w:rsidRDefault="00E668B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70" w:type="dxa"/>
          </w:tcPr>
          <w:p w14:paraId="57ED2E4D" w14:textId="76FEE485" w:rsidR="00E668BB" w:rsidRPr="000D21E1" w:rsidRDefault="00E668B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160" w:type="dxa"/>
          </w:tcPr>
          <w:p w14:paraId="4116171D" w14:textId="1DBEE36E" w:rsidR="00E668BB" w:rsidRPr="000D21E1" w:rsidRDefault="00E668BB">
            <w:pPr>
              <w:rPr>
                <w:rFonts w:ascii="Times New Roman" w:hAnsi="Times New Roman" w:cs="Times New Roman"/>
              </w:rPr>
            </w:pPr>
            <w:r>
              <w:rPr>
                <w:rFonts w:ascii="Times New Roman" w:hAnsi="Times New Roman" w:cs="Times New Roman"/>
              </w:rPr>
              <w:t>TTW guide students through several examples and gradually release them to work independently on the test review.</w:t>
            </w:r>
          </w:p>
        </w:tc>
        <w:tc>
          <w:tcPr>
            <w:tcW w:w="2250" w:type="dxa"/>
          </w:tcPr>
          <w:p w14:paraId="078196E5" w14:textId="0116CCF8" w:rsidR="00E668BB" w:rsidRPr="000D21E1" w:rsidRDefault="00E668BB" w:rsidP="004F01C6">
            <w:pPr>
              <w:rPr>
                <w:rFonts w:ascii="Times New Roman" w:hAnsi="Times New Roman" w:cs="Times New Roman"/>
              </w:rPr>
            </w:pPr>
            <w:r>
              <w:rPr>
                <w:rFonts w:ascii="Times New Roman" w:hAnsi="Times New Roman" w:cs="Times New Roman"/>
              </w:rPr>
              <w:t>TTW guide students through several examples and gradually release them to work independently on the test review.</w:t>
            </w:r>
          </w:p>
        </w:tc>
      </w:tr>
      <w:tr w:rsidR="00E668BB" w:rsidRPr="000D21E1" w14:paraId="58AA9B62" w14:textId="77777777" w:rsidTr="00287792">
        <w:trPr>
          <w:trHeight w:val="1008"/>
        </w:trPr>
        <w:tc>
          <w:tcPr>
            <w:tcW w:w="2393" w:type="dxa"/>
          </w:tcPr>
          <w:p w14:paraId="6F7AF55C" w14:textId="77777777" w:rsidR="00E668BB" w:rsidRPr="000D21E1" w:rsidRDefault="00E668BB"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E668BB" w:rsidRPr="000D21E1" w:rsidRDefault="00E668BB"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E668BB" w:rsidRPr="000D21E1" w:rsidRDefault="00E668BB"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E668BB" w:rsidRPr="000D21E1" w:rsidRDefault="00E668BB"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77F1CC34" w14:textId="77777777" w:rsidR="00E668BB" w:rsidRDefault="00B234AE" w:rsidP="00785C3C">
            <w:pPr>
              <w:rPr>
                <w:rFonts w:ascii="Times New Roman" w:hAnsi="Times New Roman" w:cs="Times New Roman"/>
                <w:sz w:val="20"/>
                <w:szCs w:val="20"/>
              </w:rPr>
            </w:pPr>
            <w:r>
              <w:rPr>
                <w:rFonts w:ascii="Times New Roman" w:hAnsi="Times New Roman" w:cs="Times New Roman"/>
                <w:sz w:val="20"/>
                <w:szCs w:val="20"/>
              </w:rPr>
              <w:t>TSW</w:t>
            </w:r>
            <w:r w:rsidR="0066556C">
              <w:rPr>
                <w:rFonts w:ascii="Times New Roman" w:hAnsi="Times New Roman" w:cs="Times New Roman"/>
                <w:sz w:val="20"/>
                <w:szCs w:val="20"/>
              </w:rPr>
              <w:t xml:space="preserve"> express 7,000,000 in scientific notation.</w:t>
            </w:r>
          </w:p>
          <w:p w14:paraId="6A440BE9" w14:textId="77777777" w:rsidR="0066556C" w:rsidRDefault="0066556C" w:rsidP="00785C3C">
            <w:pPr>
              <w:rPr>
                <w:rFonts w:ascii="Times New Roman" w:hAnsi="Times New Roman" w:cs="Times New Roman"/>
                <w:sz w:val="20"/>
                <w:szCs w:val="20"/>
              </w:rPr>
            </w:pPr>
          </w:p>
          <w:p w14:paraId="42447FB8" w14:textId="1F94FE26" w:rsidR="0066556C" w:rsidRPr="00522E34" w:rsidRDefault="0066556C" w:rsidP="00785C3C">
            <w:pPr>
              <w:rPr>
                <w:rFonts w:ascii="Times New Roman" w:hAnsi="Times New Roman" w:cs="Times New Roman"/>
                <w:sz w:val="20"/>
                <w:szCs w:val="20"/>
              </w:rPr>
            </w:pPr>
            <w:r>
              <w:rPr>
                <w:rFonts w:ascii="Times New Roman" w:hAnsi="Times New Roman" w:cs="Times New Roman"/>
                <w:sz w:val="20"/>
                <w:szCs w:val="20"/>
              </w:rPr>
              <w:t>TSW express 5 X 10^8 I standard notation.</w:t>
            </w:r>
          </w:p>
        </w:tc>
        <w:tc>
          <w:tcPr>
            <w:tcW w:w="2077" w:type="dxa"/>
          </w:tcPr>
          <w:p w14:paraId="6FE508BE" w14:textId="77777777" w:rsidR="00E668BB" w:rsidRDefault="0066556C" w:rsidP="00785C3C">
            <w:pPr>
              <w:rPr>
                <w:rFonts w:ascii="Times New Roman" w:hAnsi="Times New Roman" w:cs="Times New Roman"/>
              </w:rPr>
            </w:pPr>
            <w:r>
              <w:rPr>
                <w:rFonts w:ascii="Times New Roman" w:hAnsi="Times New Roman" w:cs="Times New Roman"/>
              </w:rPr>
              <w:t>TSW express 0.000000003 in scientific notation.</w:t>
            </w:r>
          </w:p>
          <w:p w14:paraId="408D4E92" w14:textId="77777777" w:rsidR="0066556C" w:rsidRDefault="0066556C" w:rsidP="00785C3C">
            <w:pPr>
              <w:rPr>
                <w:rFonts w:ascii="Times New Roman" w:hAnsi="Times New Roman" w:cs="Times New Roman"/>
              </w:rPr>
            </w:pPr>
            <w:r>
              <w:rPr>
                <w:rFonts w:ascii="Times New Roman" w:hAnsi="Times New Roman" w:cs="Times New Roman"/>
              </w:rPr>
              <w:t xml:space="preserve">TSW express </w:t>
            </w:r>
          </w:p>
          <w:p w14:paraId="58E4857E" w14:textId="4F6C7661" w:rsidR="0066556C" w:rsidRPr="000D21E1" w:rsidRDefault="0066556C" w:rsidP="00785C3C">
            <w:pPr>
              <w:rPr>
                <w:rFonts w:ascii="Times New Roman" w:hAnsi="Times New Roman" w:cs="Times New Roman"/>
              </w:rPr>
            </w:pPr>
            <w:r>
              <w:rPr>
                <w:rFonts w:ascii="Times New Roman" w:hAnsi="Times New Roman" w:cs="Times New Roman"/>
              </w:rPr>
              <w:t>6 x 10^-5 in standard notation.</w:t>
            </w:r>
          </w:p>
        </w:tc>
        <w:tc>
          <w:tcPr>
            <w:tcW w:w="2070" w:type="dxa"/>
          </w:tcPr>
          <w:p w14:paraId="0F064307" w14:textId="77777777" w:rsidR="00E668BB" w:rsidRDefault="0066556C" w:rsidP="00785C3C">
            <w:pPr>
              <w:rPr>
                <w:rFonts w:ascii="Times New Roman" w:hAnsi="Times New Roman" w:cs="Times New Roman"/>
              </w:rPr>
            </w:pPr>
            <w:r>
              <w:rPr>
                <w:rFonts w:ascii="Times New Roman" w:hAnsi="Times New Roman" w:cs="Times New Roman"/>
              </w:rPr>
              <w:t>TSW multiply</w:t>
            </w:r>
          </w:p>
          <w:p w14:paraId="51E20FD5" w14:textId="6D604656" w:rsidR="0066556C" w:rsidRPr="000D21E1" w:rsidRDefault="0066556C" w:rsidP="00785C3C">
            <w:pPr>
              <w:rPr>
                <w:rFonts w:ascii="Times New Roman" w:hAnsi="Times New Roman" w:cs="Times New Roman"/>
              </w:rPr>
            </w:pPr>
            <w:r>
              <w:rPr>
                <w:rFonts w:ascii="Times New Roman" w:hAnsi="Times New Roman" w:cs="Times New Roman"/>
              </w:rPr>
              <w:t>(4 X 10^2)(9 X 10^3)</w:t>
            </w:r>
          </w:p>
        </w:tc>
        <w:tc>
          <w:tcPr>
            <w:tcW w:w="2160" w:type="dxa"/>
          </w:tcPr>
          <w:p w14:paraId="21773B7E" w14:textId="77777777" w:rsidR="00E668BB" w:rsidRDefault="0066556C" w:rsidP="007201DD">
            <w:pPr>
              <w:rPr>
                <w:rFonts w:ascii="Times New Roman" w:hAnsi="Times New Roman" w:cs="Times New Roman"/>
              </w:rPr>
            </w:pPr>
            <w:r>
              <w:rPr>
                <w:rFonts w:ascii="Times New Roman" w:hAnsi="Times New Roman" w:cs="Times New Roman"/>
              </w:rPr>
              <w:t>TSW divide</w:t>
            </w:r>
          </w:p>
          <w:p w14:paraId="444DEB59" w14:textId="77777777" w:rsidR="0066556C" w:rsidRDefault="0066556C" w:rsidP="007201DD">
            <w:pPr>
              <w:rPr>
                <w:rFonts w:ascii="Times New Roman" w:hAnsi="Times New Roman" w:cs="Times New Roman"/>
              </w:rPr>
            </w:pPr>
            <w:r w:rsidRPr="0066556C">
              <w:rPr>
                <w:rFonts w:ascii="Times New Roman" w:hAnsi="Times New Roman" w:cs="Times New Roman"/>
                <w:u w:val="single"/>
              </w:rPr>
              <w:t>5 x 10^8</w:t>
            </w:r>
          </w:p>
          <w:p w14:paraId="68864F25" w14:textId="7C4A8BDF" w:rsidR="0066556C" w:rsidRPr="0066556C" w:rsidRDefault="0066556C" w:rsidP="007201DD">
            <w:pPr>
              <w:rPr>
                <w:rFonts w:ascii="Times New Roman" w:hAnsi="Times New Roman" w:cs="Times New Roman"/>
              </w:rPr>
            </w:pPr>
            <w:r>
              <w:rPr>
                <w:rFonts w:ascii="Times New Roman" w:hAnsi="Times New Roman" w:cs="Times New Roman"/>
              </w:rPr>
              <w:t>2 X 10^4</w:t>
            </w:r>
          </w:p>
        </w:tc>
        <w:tc>
          <w:tcPr>
            <w:tcW w:w="2250" w:type="dxa"/>
          </w:tcPr>
          <w:p w14:paraId="52E4E259" w14:textId="77777777" w:rsidR="00E668BB" w:rsidRDefault="0066556C">
            <w:pPr>
              <w:rPr>
                <w:rFonts w:ascii="Times New Roman" w:hAnsi="Times New Roman" w:cs="Times New Roman"/>
              </w:rPr>
            </w:pPr>
            <w:r>
              <w:rPr>
                <w:rFonts w:ascii="Times New Roman" w:hAnsi="Times New Roman" w:cs="Times New Roman"/>
              </w:rPr>
              <w:t>TSW interpret</w:t>
            </w:r>
          </w:p>
          <w:p w14:paraId="03A85E48" w14:textId="77777777" w:rsidR="0066556C" w:rsidRDefault="0066556C">
            <w:pPr>
              <w:rPr>
                <w:rFonts w:ascii="Times New Roman" w:hAnsi="Times New Roman" w:cs="Times New Roman"/>
              </w:rPr>
            </w:pPr>
          </w:p>
          <w:p w14:paraId="03972672" w14:textId="6D35B52A" w:rsidR="0066556C" w:rsidRPr="000D21E1" w:rsidRDefault="0066556C">
            <w:pPr>
              <w:rPr>
                <w:rFonts w:ascii="Times New Roman" w:hAnsi="Times New Roman" w:cs="Times New Roman"/>
              </w:rPr>
            </w:pPr>
            <w:r>
              <w:rPr>
                <w:rFonts w:ascii="Times New Roman" w:hAnsi="Times New Roman" w:cs="Times New Roman"/>
              </w:rPr>
              <w:t>2.345 E -3</w:t>
            </w:r>
            <w:bookmarkStart w:id="0" w:name="_GoBack"/>
            <w:bookmarkEnd w:id="0"/>
          </w:p>
        </w:tc>
      </w:tr>
      <w:tr w:rsidR="00C145D1" w:rsidRPr="000D21E1" w14:paraId="15514E88" w14:textId="77777777" w:rsidTr="00287792">
        <w:trPr>
          <w:trHeight w:val="504"/>
        </w:trPr>
        <w:tc>
          <w:tcPr>
            <w:tcW w:w="2393" w:type="dxa"/>
          </w:tcPr>
          <w:p w14:paraId="2417F2BE" w14:textId="31CC3F62" w:rsidR="00C145D1" w:rsidRPr="000D21E1" w:rsidRDefault="00C145D1">
            <w:pPr>
              <w:rPr>
                <w:rFonts w:ascii="Times New Roman" w:hAnsi="Times New Roman" w:cs="Times New Roman"/>
                <w:b/>
              </w:rPr>
            </w:pPr>
            <w:r w:rsidRPr="000D21E1">
              <w:rPr>
                <w:rFonts w:ascii="Times New Roman" w:hAnsi="Times New Roman" w:cs="Times New Roman"/>
                <w:b/>
              </w:rPr>
              <w:t>Closure</w:t>
            </w:r>
          </w:p>
          <w:p w14:paraId="45C82B54" w14:textId="77777777" w:rsidR="00C145D1" w:rsidRPr="000D21E1" w:rsidRDefault="00C145D1"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C145D1" w:rsidRPr="000D21E1" w:rsidRDefault="00C145D1"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0BEDBC21" w14:textId="77777777" w:rsidR="00C145D1" w:rsidRDefault="00C145D1" w:rsidP="00B24604">
            <w:pPr>
              <w:rPr>
                <w:rFonts w:ascii="Times New Roman" w:hAnsi="Times New Roman" w:cs="Times New Roman"/>
              </w:rPr>
            </w:pPr>
            <w:r>
              <w:rPr>
                <w:rFonts w:ascii="Times New Roman" w:hAnsi="Times New Roman" w:cs="Times New Roman"/>
              </w:rPr>
              <w:t>The student will complete an exit ticket in the following format:</w:t>
            </w:r>
          </w:p>
          <w:p w14:paraId="3A56E939" w14:textId="77777777" w:rsidR="00C145D1" w:rsidRDefault="00C145D1" w:rsidP="00B24604">
            <w:pPr>
              <w:rPr>
                <w:rFonts w:ascii="Times New Roman" w:hAnsi="Times New Roman" w:cs="Times New Roman"/>
              </w:rPr>
            </w:pPr>
            <w:r>
              <w:rPr>
                <w:rFonts w:ascii="Times New Roman" w:hAnsi="Times New Roman" w:cs="Times New Roman"/>
              </w:rPr>
              <w:t>3 Things I Learned About…</w:t>
            </w:r>
          </w:p>
          <w:p w14:paraId="333E0221" w14:textId="77777777" w:rsidR="00C145D1" w:rsidRDefault="00C145D1" w:rsidP="00B24604">
            <w:pPr>
              <w:rPr>
                <w:rFonts w:ascii="Times New Roman" w:hAnsi="Times New Roman" w:cs="Times New Roman"/>
              </w:rPr>
            </w:pPr>
            <w:r>
              <w:rPr>
                <w:rFonts w:ascii="Times New Roman" w:hAnsi="Times New Roman" w:cs="Times New Roman"/>
              </w:rPr>
              <w:t>2 Ways I Contributed to Class Today…</w:t>
            </w:r>
          </w:p>
          <w:p w14:paraId="6281B4FA" w14:textId="6CE47E55" w:rsidR="00C145D1" w:rsidRPr="000D21E1" w:rsidRDefault="00C145D1">
            <w:pPr>
              <w:rPr>
                <w:rFonts w:ascii="Times New Roman" w:hAnsi="Times New Roman" w:cs="Times New Roman"/>
              </w:rPr>
            </w:pPr>
            <w:r>
              <w:rPr>
                <w:rFonts w:ascii="Times New Roman" w:hAnsi="Times New Roman" w:cs="Times New Roman"/>
              </w:rPr>
              <w:t>1 Question I Still Have…</w:t>
            </w:r>
          </w:p>
        </w:tc>
        <w:tc>
          <w:tcPr>
            <w:tcW w:w="2077" w:type="dxa"/>
          </w:tcPr>
          <w:p w14:paraId="14CF749F" w14:textId="77777777" w:rsidR="00C145D1" w:rsidRDefault="00C145D1" w:rsidP="00B24604">
            <w:pPr>
              <w:rPr>
                <w:rFonts w:ascii="Times New Roman" w:hAnsi="Times New Roman" w:cs="Times New Roman"/>
              </w:rPr>
            </w:pPr>
            <w:r>
              <w:rPr>
                <w:rFonts w:ascii="Times New Roman" w:hAnsi="Times New Roman" w:cs="Times New Roman"/>
              </w:rPr>
              <w:t>The student will complete an exit ticket in the following format:</w:t>
            </w:r>
          </w:p>
          <w:p w14:paraId="75B9C768" w14:textId="77777777" w:rsidR="00C145D1" w:rsidRDefault="00C145D1" w:rsidP="00B24604">
            <w:pPr>
              <w:rPr>
                <w:rFonts w:ascii="Times New Roman" w:hAnsi="Times New Roman" w:cs="Times New Roman"/>
              </w:rPr>
            </w:pPr>
            <w:r>
              <w:rPr>
                <w:rFonts w:ascii="Times New Roman" w:hAnsi="Times New Roman" w:cs="Times New Roman"/>
              </w:rPr>
              <w:t>3 Things I Learned About…</w:t>
            </w:r>
          </w:p>
          <w:p w14:paraId="7323E434" w14:textId="77777777" w:rsidR="00C145D1" w:rsidRDefault="00C145D1" w:rsidP="00B24604">
            <w:pPr>
              <w:rPr>
                <w:rFonts w:ascii="Times New Roman" w:hAnsi="Times New Roman" w:cs="Times New Roman"/>
              </w:rPr>
            </w:pPr>
            <w:r>
              <w:rPr>
                <w:rFonts w:ascii="Times New Roman" w:hAnsi="Times New Roman" w:cs="Times New Roman"/>
              </w:rPr>
              <w:t>2 Ways I Contributed to Class Today…</w:t>
            </w:r>
          </w:p>
          <w:p w14:paraId="2508C479" w14:textId="42F68FCF" w:rsidR="00C145D1" w:rsidRPr="000D21E1" w:rsidRDefault="00C145D1">
            <w:pPr>
              <w:rPr>
                <w:rFonts w:ascii="Times New Roman" w:hAnsi="Times New Roman" w:cs="Times New Roman"/>
              </w:rPr>
            </w:pPr>
            <w:r>
              <w:rPr>
                <w:rFonts w:ascii="Times New Roman" w:hAnsi="Times New Roman" w:cs="Times New Roman"/>
              </w:rPr>
              <w:t>1 Question I Still Have…</w:t>
            </w:r>
          </w:p>
        </w:tc>
        <w:tc>
          <w:tcPr>
            <w:tcW w:w="2070" w:type="dxa"/>
          </w:tcPr>
          <w:p w14:paraId="07F7C7DA" w14:textId="77777777" w:rsidR="00C145D1" w:rsidRDefault="00C145D1" w:rsidP="00B24604">
            <w:pPr>
              <w:rPr>
                <w:rFonts w:ascii="Times New Roman" w:hAnsi="Times New Roman" w:cs="Times New Roman"/>
              </w:rPr>
            </w:pPr>
            <w:r>
              <w:rPr>
                <w:rFonts w:ascii="Times New Roman" w:hAnsi="Times New Roman" w:cs="Times New Roman"/>
              </w:rPr>
              <w:t>The student will complete an exit ticket in the following format:</w:t>
            </w:r>
          </w:p>
          <w:p w14:paraId="47BAACE5" w14:textId="77777777" w:rsidR="00C145D1" w:rsidRDefault="00C145D1" w:rsidP="00B24604">
            <w:pPr>
              <w:rPr>
                <w:rFonts w:ascii="Times New Roman" w:hAnsi="Times New Roman" w:cs="Times New Roman"/>
              </w:rPr>
            </w:pPr>
            <w:r>
              <w:rPr>
                <w:rFonts w:ascii="Times New Roman" w:hAnsi="Times New Roman" w:cs="Times New Roman"/>
              </w:rPr>
              <w:t>3 Things I Learned About…</w:t>
            </w:r>
          </w:p>
          <w:p w14:paraId="5F879798" w14:textId="77777777" w:rsidR="00C145D1" w:rsidRDefault="00C145D1" w:rsidP="00B24604">
            <w:pPr>
              <w:rPr>
                <w:rFonts w:ascii="Times New Roman" w:hAnsi="Times New Roman" w:cs="Times New Roman"/>
              </w:rPr>
            </w:pPr>
            <w:r>
              <w:rPr>
                <w:rFonts w:ascii="Times New Roman" w:hAnsi="Times New Roman" w:cs="Times New Roman"/>
              </w:rPr>
              <w:t>2 Ways I Contributed to Class Today…</w:t>
            </w:r>
          </w:p>
          <w:p w14:paraId="5C660DC7" w14:textId="6FCF8A37" w:rsidR="00C145D1" w:rsidRPr="000D21E1" w:rsidRDefault="00C145D1">
            <w:pPr>
              <w:rPr>
                <w:rFonts w:ascii="Times New Roman" w:hAnsi="Times New Roman" w:cs="Times New Roman"/>
              </w:rPr>
            </w:pPr>
            <w:r>
              <w:rPr>
                <w:rFonts w:ascii="Times New Roman" w:hAnsi="Times New Roman" w:cs="Times New Roman"/>
              </w:rPr>
              <w:t>1 Question I Still Have…</w:t>
            </w:r>
          </w:p>
        </w:tc>
        <w:tc>
          <w:tcPr>
            <w:tcW w:w="2160" w:type="dxa"/>
          </w:tcPr>
          <w:p w14:paraId="07F664AF" w14:textId="77777777" w:rsidR="00C145D1" w:rsidRDefault="00C145D1" w:rsidP="00B24604">
            <w:pPr>
              <w:rPr>
                <w:rFonts w:ascii="Times New Roman" w:hAnsi="Times New Roman" w:cs="Times New Roman"/>
              </w:rPr>
            </w:pPr>
            <w:r>
              <w:rPr>
                <w:rFonts w:ascii="Times New Roman" w:hAnsi="Times New Roman" w:cs="Times New Roman"/>
              </w:rPr>
              <w:t>The student will complete an exit ticket in the following format:</w:t>
            </w:r>
          </w:p>
          <w:p w14:paraId="12813511" w14:textId="77777777" w:rsidR="00C145D1" w:rsidRDefault="00C145D1" w:rsidP="00B24604">
            <w:pPr>
              <w:rPr>
                <w:rFonts w:ascii="Times New Roman" w:hAnsi="Times New Roman" w:cs="Times New Roman"/>
              </w:rPr>
            </w:pPr>
            <w:r>
              <w:rPr>
                <w:rFonts w:ascii="Times New Roman" w:hAnsi="Times New Roman" w:cs="Times New Roman"/>
              </w:rPr>
              <w:t>3 Things I Learned About…</w:t>
            </w:r>
          </w:p>
          <w:p w14:paraId="01DD7617" w14:textId="77777777" w:rsidR="00C145D1" w:rsidRDefault="00C145D1" w:rsidP="00B24604">
            <w:pPr>
              <w:rPr>
                <w:rFonts w:ascii="Times New Roman" w:hAnsi="Times New Roman" w:cs="Times New Roman"/>
              </w:rPr>
            </w:pPr>
            <w:r>
              <w:rPr>
                <w:rFonts w:ascii="Times New Roman" w:hAnsi="Times New Roman" w:cs="Times New Roman"/>
              </w:rPr>
              <w:t>2 Ways I Contributed to Class Today…</w:t>
            </w:r>
          </w:p>
          <w:p w14:paraId="522B717F" w14:textId="28080A94" w:rsidR="00C145D1" w:rsidRPr="000D21E1" w:rsidRDefault="00C145D1">
            <w:pPr>
              <w:rPr>
                <w:rFonts w:ascii="Times New Roman" w:hAnsi="Times New Roman" w:cs="Times New Roman"/>
              </w:rPr>
            </w:pPr>
            <w:r>
              <w:rPr>
                <w:rFonts w:ascii="Times New Roman" w:hAnsi="Times New Roman" w:cs="Times New Roman"/>
              </w:rPr>
              <w:t>1 Question I Still Have…</w:t>
            </w:r>
          </w:p>
        </w:tc>
        <w:tc>
          <w:tcPr>
            <w:tcW w:w="2250" w:type="dxa"/>
          </w:tcPr>
          <w:p w14:paraId="3118F1A5" w14:textId="77777777" w:rsidR="00C145D1" w:rsidRDefault="00C145D1" w:rsidP="00C145D1">
            <w:pPr>
              <w:rPr>
                <w:rFonts w:ascii="Times New Roman" w:hAnsi="Times New Roman" w:cs="Times New Roman"/>
              </w:rPr>
            </w:pPr>
            <w:r>
              <w:rPr>
                <w:rFonts w:ascii="Times New Roman" w:hAnsi="Times New Roman" w:cs="Times New Roman"/>
              </w:rPr>
              <w:t>The student will complete an exit ticket in the following format:</w:t>
            </w:r>
          </w:p>
          <w:p w14:paraId="24FB1B9D" w14:textId="77777777" w:rsidR="00C145D1" w:rsidRDefault="00C145D1" w:rsidP="00C145D1">
            <w:pPr>
              <w:rPr>
                <w:rFonts w:ascii="Times New Roman" w:hAnsi="Times New Roman" w:cs="Times New Roman"/>
              </w:rPr>
            </w:pPr>
            <w:r>
              <w:rPr>
                <w:rFonts w:ascii="Times New Roman" w:hAnsi="Times New Roman" w:cs="Times New Roman"/>
              </w:rPr>
              <w:t>3 Things I Learned About…</w:t>
            </w:r>
          </w:p>
          <w:p w14:paraId="505F1340" w14:textId="77777777" w:rsidR="00C145D1" w:rsidRDefault="00C145D1" w:rsidP="00C145D1">
            <w:pPr>
              <w:rPr>
                <w:rFonts w:ascii="Times New Roman" w:hAnsi="Times New Roman" w:cs="Times New Roman"/>
              </w:rPr>
            </w:pPr>
            <w:r>
              <w:rPr>
                <w:rFonts w:ascii="Times New Roman" w:hAnsi="Times New Roman" w:cs="Times New Roman"/>
              </w:rPr>
              <w:t>2 Ways I Contributed to Class Today…</w:t>
            </w:r>
          </w:p>
          <w:p w14:paraId="67ADE5AF" w14:textId="6A726772" w:rsidR="00C145D1" w:rsidRPr="000D21E1" w:rsidRDefault="00C145D1">
            <w:pPr>
              <w:rPr>
                <w:rFonts w:ascii="Times New Roman" w:hAnsi="Times New Roman" w:cs="Times New Roman"/>
              </w:rPr>
            </w:pPr>
            <w:r>
              <w:rPr>
                <w:rFonts w:ascii="Times New Roman" w:hAnsi="Times New Roman" w:cs="Times New Roman"/>
              </w:rPr>
              <w:t>1 Question I Still Have…</w:t>
            </w:r>
          </w:p>
        </w:tc>
      </w:tr>
      <w:tr w:rsidR="00C145D1" w:rsidRPr="000D21E1" w14:paraId="1DAED0E5" w14:textId="77777777" w:rsidTr="00287792">
        <w:trPr>
          <w:trHeight w:val="504"/>
        </w:trPr>
        <w:tc>
          <w:tcPr>
            <w:tcW w:w="2393" w:type="dxa"/>
          </w:tcPr>
          <w:p w14:paraId="6B3E76B8" w14:textId="77777777" w:rsidR="00C145D1" w:rsidRPr="000D21E1" w:rsidRDefault="00C145D1">
            <w:pPr>
              <w:rPr>
                <w:rFonts w:ascii="Times New Roman" w:hAnsi="Times New Roman" w:cs="Times New Roman"/>
                <w:b/>
              </w:rPr>
            </w:pPr>
            <w:r w:rsidRPr="000D21E1">
              <w:rPr>
                <w:rFonts w:ascii="Times New Roman" w:hAnsi="Times New Roman" w:cs="Times New Roman"/>
                <w:b/>
              </w:rPr>
              <w:t>Resources/Materials</w:t>
            </w:r>
          </w:p>
          <w:p w14:paraId="565D5D57" w14:textId="77777777" w:rsidR="00C145D1" w:rsidRPr="000D21E1" w:rsidRDefault="00C145D1"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56D2AD0B" w14:textId="77777777" w:rsidR="00C145D1" w:rsidRPr="000D21E1" w:rsidRDefault="00C145D1" w:rsidP="007B6581">
            <w:pPr>
              <w:rPr>
                <w:rFonts w:ascii="Times New Roman" w:hAnsi="Times New Roman" w:cs="Times New Roman"/>
              </w:rPr>
            </w:pPr>
            <w:r w:rsidRPr="000D21E1">
              <w:rPr>
                <w:rFonts w:ascii="Times New Roman" w:hAnsi="Times New Roman" w:cs="Times New Roman"/>
                <w:sz w:val="20"/>
                <w:szCs w:val="20"/>
              </w:rPr>
              <w:t>Rigorous &amp; Relevant)</w:t>
            </w:r>
          </w:p>
        </w:tc>
        <w:tc>
          <w:tcPr>
            <w:tcW w:w="2478" w:type="dxa"/>
          </w:tcPr>
          <w:p w14:paraId="685B0594" w14:textId="77777777" w:rsidR="00C145D1" w:rsidRDefault="00C145D1">
            <w:pPr>
              <w:rPr>
                <w:rFonts w:ascii="Times New Roman" w:hAnsi="Times New Roman" w:cs="Times New Roman"/>
              </w:rPr>
            </w:pPr>
            <w:r>
              <w:rPr>
                <w:rFonts w:ascii="Times New Roman" w:hAnsi="Times New Roman" w:cs="Times New Roman"/>
              </w:rPr>
              <w:t>Glencoe, Algebra I text</w:t>
            </w:r>
          </w:p>
          <w:p w14:paraId="798C41BD" w14:textId="77777777" w:rsidR="00C145D1" w:rsidRDefault="00C145D1">
            <w:pPr>
              <w:rPr>
                <w:rFonts w:ascii="Times New Roman" w:hAnsi="Times New Roman" w:cs="Times New Roman"/>
              </w:rPr>
            </w:pPr>
            <w:r>
              <w:rPr>
                <w:rFonts w:ascii="Times New Roman" w:hAnsi="Times New Roman" w:cs="Times New Roman"/>
              </w:rPr>
              <w:t>Section 0-2</w:t>
            </w:r>
          </w:p>
          <w:p w14:paraId="3856DAA0" w14:textId="77777777" w:rsidR="00C145D1" w:rsidRDefault="00C145D1" w:rsidP="00522E34">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70DF780" w14:textId="77777777" w:rsidR="00C145D1" w:rsidRPr="00FE4149" w:rsidRDefault="00C145D1" w:rsidP="00522E34">
            <w:pPr>
              <w:pStyle w:val="TableParagraph"/>
              <w:spacing w:before="60" w:after="60"/>
              <w:ind w:left="102" w:right="127"/>
              <w:rPr>
                <w:rStyle w:val="Hyperlink"/>
                <w:rFonts w:ascii="Arial Narrow" w:hAnsi="Arial Narrow"/>
                <w:b/>
                <w:sz w:val="18"/>
                <w:szCs w:val="18"/>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6DDCDF5C" w14:textId="77777777" w:rsidR="00C145D1" w:rsidRDefault="00C145D1" w:rsidP="00522E34">
            <w:pPr>
              <w:pStyle w:val="TableParagraph"/>
              <w:spacing w:before="60" w:after="60"/>
              <w:ind w:left="102" w:right="127"/>
              <w:rPr>
                <w:rFonts w:ascii="Arial Narrow" w:hAnsi="Arial Narrow"/>
                <w:b/>
                <w:sz w:val="20"/>
                <w:szCs w:val="20"/>
              </w:rPr>
            </w:pPr>
          </w:p>
          <w:p w14:paraId="4D71C1FC" w14:textId="77777777" w:rsidR="00C145D1" w:rsidRPr="00B33A44" w:rsidRDefault="00C145D1" w:rsidP="00522E34">
            <w:pPr>
              <w:pStyle w:val="ListParagraph"/>
              <w:numPr>
                <w:ilvl w:val="0"/>
                <w:numId w:val="5"/>
              </w:numPr>
              <w:contextualSpacing w:val="0"/>
              <w:rPr>
                <w:rStyle w:val="Hyperlink"/>
                <w:rFonts w:ascii="Arial Narrow" w:eastAsia="Arial Narrow" w:hAnsi="Arial Narrow"/>
                <w:sz w:val="20"/>
                <w:szCs w:val="20"/>
              </w:rPr>
            </w:pPr>
            <w:r w:rsidRPr="00B33A44">
              <w:rPr>
                <w:rFonts w:ascii="Arial Narrow" w:hAnsi="Arial Narrow"/>
                <w:sz w:val="20"/>
                <w:szCs w:val="20"/>
              </w:rPr>
              <w:fldChar w:fldCharType="begin"/>
            </w:r>
            <w:r w:rsidRPr="00B33A44">
              <w:rPr>
                <w:rFonts w:ascii="Arial Narrow" w:hAnsi="Arial Narrow"/>
                <w:sz w:val="20"/>
                <w:szCs w:val="20"/>
              </w:rPr>
              <w:instrText xml:space="preserve"> HYPERLINK "https://www.pearsonsuccessnet.com/content/HVT_English/academy123_content/wl-book-demo/ph-043s.html" \t "_vid5" </w:instrText>
            </w:r>
            <w:r w:rsidRPr="00B33A44">
              <w:rPr>
                <w:rFonts w:ascii="Arial Narrow" w:hAnsi="Arial Narrow"/>
                <w:sz w:val="20"/>
                <w:szCs w:val="20"/>
              </w:rPr>
            </w:r>
            <w:r w:rsidRPr="00B33A44">
              <w:rPr>
                <w:rFonts w:ascii="Arial Narrow" w:hAnsi="Arial Narrow"/>
                <w:sz w:val="20"/>
                <w:szCs w:val="20"/>
              </w:rPr>
              <w:fldChar w:fldCharType="separate"/>
            </w:r>
            <w:r w:rsidRPr="00B33A44">
              <w:rPr>
                <w:rStyle w:val="Hyperlink"/>
                <w:rFonts w:ascii="Arial Narrow" w:hAnsi="Arial Narrow"/>
                <w:sz w:val="20"/>
                <w:szCs w:val="20"/>
              </w:rPr>
              <w:t>Ordering positive and negative fractions Video</w:t>
            </w:r>
          </w:p>
          <w:p w14:paraId="202BBA3D" w14:textId="77777777" w:rsidR="00C145D1" w:rsidRPr="00B33A44" w:rsidRDefault="00C145D1" w:rsidP="00522E34">
            <w:pPr>
              <w:pStyle w:val="ListParagraph"/>
              <w:numPr>
                <w:ilvl w:val="0"/>
                <w:numId w:val="5"/>
              </w:numPr>
              <w:contextualSpacing w:val="0"/>
              <w:rPr>
                <w:rStyle w:val="Hyperlink"/>
                <w:rFonts w:ascii="Arial Narrow" w:hAnsi="Arial Narrow"/>
                <w:sz w:val="20"/>
                <w:szCs w:val="20"/>
              </w:rPr>
            </w:pPr>
            <w:r w:rsidRPr="00B33A44">
              <w:rPr>
                <w:rFonts w:ascii="Arial Narrow" w:hAnsi="Arial Narrow"/>
                <w:sz w:val="20"/>
                <w:szCs w:val="20"/>
              </w:rPr>
              <w:fldChar w:fldCharType="end"/>
            </w:r>
            <w:r w:rsidRPr="00B33A44">
              <w:rPr>
                <w:sz w:val="20"/>
                <w:szCs w:val="20"/>
              </w:rPr>
              <w:fldChar w:fldCharType="begin"/>
            </w:r>
            <w:r w:rsidRPr="00B33A44">
              <w:rPr>
                <w:sz w:val="20"/>
                <w:szCs w:val="20"/>
              </w:rPr>
              <w:instrText xml:space="preserve"> HYPERLINK "https://www.pearsonsuccessnet.com/content/HVT_English/academy123_content/wl-book-demo/ph-144s.html" \t "_vid6" </w:instrText>
            </w:r>
            <w:r w:rsidRPr="00B33A44">
              <w:rPr>
                <w:sz w:val="20"/>
                <w:szCs w:val="20"/>
              </w:rPr>
            </w:r>
            <w:r w:rsidRPr="00B33A44">
              <w:rPr>
                <w:sz w:val="20"/>
                <w:szCs w:val="20"/>
              </w:rPr>
              <w:fldChar w:fldCharType="separate"/>
            </w:r>
            <w:r w:rsidRPr="00B33A44">
              <w:rPr>
                <w:rStyle w:val="Hyperlink"/>
                <w:rFonts w:ascii="Arial Narrow" w:hAnsi="Arial Narrow"/>
                <w:sz w:val="20"/>
                <w:szCs w:val="20"/>
              </w:rPr>
              <w:t>Classifying numbers Video</w:t>
            </w:r>
          </w:p>
          <w:p w14:paraId="489479E5" w14:textId="77777777" w:rsidR="00C145D1" w:rsidRPr="00B33A44" w:rsidRDefault="00C145D1" w:rsidP="00522E34">
            <w:pPr>
              <w:pStyle w:val="ListParagraph"/>
              <w:numPr>
                <w:ilvl w:val="0"/>
                <w:numId w:val="5"/>
              </w:numPr>
              <w:contextualSpacing w:val="0"/>
              <w:rPr>
                <w:rStyle w:val="Hyperlink"/>
                <w:rFonts w:ascii="Arial Narrow" w:hAnsi="Arial Narrow"/>
                <w:sz w:val="20"/>
                <w:szCs w:val="20"/>
              </w:rPr>
            </w:pPr>
            <w:r w:rsidRPr="00B33A44">
              <w:rPr>
                <w:sz w:val="20"/>
                <w:szCs w:val="20"/>
              </w:rPr>
              <w:fldChar w:fldCharType="end"/>
            </w:r>
            <w:r w:rsidRPr="00B33A44">
              <w:rPr>
                <w:sz w:val="20"/>
                <w:szCs w:val="20"/>
              </w:rPr>
              <w:fldChar w:fldCharType="begin"/>
            </w:r>
            <w:r w:rsidRPr="00B33A44">
              <w:rPr>
                <w:sz w:val="20"/>
                <w:szCs w:val="20"/>
              </w:rPr>
              <w:instrText xml:space="preserve"> HYPERLINK "https://www.pearsonsuccessnet.com/content/HVT_English/academy123_content/wl-book-demo/ph-171s.html" \t "_vid7" </w:instrText>
            </w:r>
            <w:r w:rsidRPr="00B33A44">
              <w:rPr>
                <w:sz w:val="20"/>
                <w:szCs w:val="20"/>
              </w:rPr>
            </w:r>
            <w:r w:rsidRPr="00B33A44">
              <w:rPr>
                <w:sz w:val="20"/>
                <w:szCs w:val="20"/>
              </w:rPr>
              <w:fldChar w:fldCharType="separate"/>
            </w:r>
            <w:r w:rsidRPr="00B33A44">
              <w:rPr>
                <w:rStyle w:val="Hyperlink"/>
                <w:rFonts w:ascii="Arial Narrow" w:hAnsi="Arial Narrow"/>
                <w:sz w:val="20"/>
                <w:szCs w:val="20"/>
              </w:rPr>
              <w:t>Simplifying square roots of rational numbers Video</w:t>
            </w:r>
          </w:p>
          <w:p w14:paraId="031527D4" w14:textId="77777777" w:rsidR="00C145D1" w:rsidRPr="00B33A44" w:rsidRDefault="00C145D1" w:rsidP="00522E34">
            <w:pPr>
              <w:pStyle w:val="ListParagraph"/>
              <w:numPr>
                <w:ilvl w:val="0"/>
                <w:numId w:val="5"/>
              </w:numPr>
              <w:contextualSpacing w:val="0"/>
              <w:rPr>
                <w:rStyle w:val="Hyperlink"/>
                <w:rFonts w:ascii="Arial Narrow" w:hAnsi="Arial Narrow"/>
                <w:sz w:val="20"/>
                <w:szCs w:val="20"/>
              </w:rPr>
            </w:pPr>
            <w:r w:rsidRPr="00B33A44">
              <w:rPr>
                <w:sz w:val="20"/>
                <w:szCs w:val="20"/>
              </w:rPr>
              <w:fldChar w:fldCharType="end"/>
            </w:r>
            <w:r w:rsidRPr="00B33A44">
              <w:rPr>
                <w:rFonts w:ascii="Cambria" w:hAnsi="Cambria"/>
                <w:sz w:val="20"/>
                <w:szCs w:val="20"/>
              </w:rPr>
              <w:fldChar w:fldCharType="begin"/>
            </w:r>
            <w:r w:rsidRPr="00B33A44">
              <w:rPr>
                <w:sz w:val="20"/>
                <w:szCs w:val="20"/>
              </w:rPr>
              <w:instrText xml:space="preserve"> HYPERLINK "https://www.pearsonsuccessnet.com/content/HVT_English/academy123_content/wl-book-demo/ph-172s.html" \t "_vid8" </w:instrText>
            </w:r>
            <w:r w:rsidRPr="00B33A44">
              <w:rPr>
                <w:rFonts w:ascii="Cambria" w:hAnsi="Cambria"/>
                <w:sz w:val="20"/>
                <w:szCs w:val="20"/>
              </w:rPr>
            </w:r>
            <w:r w:rsidRPr="00B33A44">
              <w:rPr>
                <w:rFonts w:ascii="Arial Narrow" w:hAnsi="Arial Narrow"/>
                <w:sz w:val="20"/>
                <w:szCs w:val="20"/>
              </w:rPr>
              <w:fldChar w:fldCharType="separate"/>
            </w:r>
            <w:r w:rsidRPr="00B33A44">
              <w:rPr>
                <w:rStyle w:val="Hyperlink"/>
                <w:rFonts w:ascii="Arial Narrow" w:hAnsi="Arial Narrow"/>
                <w:sz w:val="20"/>
                <w:szCs w:val="20"/>
              </w:rPr>
              <w:t>Estimating square roots of rational numbers Video</w:t>
            </w:r>
          </w:p>
          <w:p w14:paraId="6B45620D" w14:textId="5DA59720" w:rsidR="00C145D1" w:rsidRPr="000D21E1" w:rsidRDefault="00C145D1" w:rsidP="00522E34">
            <w:pPr>
              <w:rPr>
                <w:rFonts w:ascii="Times New Roman" w:hAnsi="Times New Roman" w:cs="Times New Roman"/>
              </w:rPr>
            </w:pPr>
            <w:r w:rsidRPr="00B33A44">
              <w:rPr>
                <w:rFonts w:ascii="Arial Narrow" w:hAnsi="Arial Narrow"/>
                <w:sz w:val="20"/>
                <w:szCs w:val="20"/>
              </w:rPr>
              <w:fldChar w:fldCharType="end"/>
            </w:r>
          </w:p>
        </w:tc>
        <w:tc>
          <w:tcPr>
            <w:tcW w:w="2077" w:type="dxa"/>
          </w:tcPr>
          <w:p w14:paraId="4872652A" w14:textId="77777777" w:rsidR="00C145D1" w:rsidRDefault="00C145D1" w:rsidP="009167B8">
            <w:pPr>
              <w:rPr>
                <w:rFonts w:ascii="Times New Roman" w:hAnsi="Times New Roman" w:cs="Times New Roman"/>
              </w:rPr>
            </w:pPr>
            <w:r>
              <w:rPr>
                <w:rFonts w:ascii="Times New Roman" w:hAnsi="Times New Roman" w:cs="Times New Roman"/>
              </w:rPr>
              <w:t>Glencoe, Algebra I text</w:t>
            </w:r>
          </w:p>
          <w:p w14:paraId="679FCA8E" w14:textId="77777777" w:rsidR="00C145D1" w:rsidRDefault="00C145D1" w:rsidP="009167B8">
            <w:pPr>
              <w:rPr>
                <w:rFonts w:ascii="Times New Roman" w:hAnsi="Times New Roman" w:cs="Times New Roman"/>
              </w:rPr>
            </w:pPr>
            <w:r>
              <w:rPr>
                <w:rFonts w:ascii="Times New Roman" w:hAnsi="Times New Roman" w:cs="Times New Roman"/>
              </w:rPr>
              <w:t>Section 0-2</w:t>
            </w:r>
          </w:p>
          <w:p w14:paraId="782AA2AB" w14:textId="77777777" w:rsidR="00C145D1" w:rsidRDefault="00C145D1" w:rsidP="009167B8">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16AF6858" w14:textId="77777777" w:rsidR="00C145D1" w:rsidRPr="00FE4149" w:rsidRDefault="00C145D1" w:rsidP="009167B8">
            <w:pPr>
              <w:pStyle w:val="TableParagraph"/>
              <w:spacing w:before="60" w:after="60"/>
              <w:ind w:left="102" w:right="127"/>
              <w:rPr>
                <w:rStyle w:val="Hyperlink"/>
                <w:rFonts w:ascii="Arial Narrow" w:hAnsi="Arial Narrow"/>
                <w:b/>
                <w:sz w:val="18"/>
                <w:szCs w:val="18"/>
              </w:rPr>
            </w:pPr>
            <w:hyperlink r:id="rId13"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6242B2F0" w14:textId="77777777" w:rsidR="00C145D1" w:rsidRDefault="00C145D1" w:rsidP="009167B8">
            <w:pPr>
              <w:pStyle w:val="TableParagraph"/>
              <w:spacing w:before="60" w:after="60"/>
              <w:ind w:left="102" w:right="127"/>
              <w:rPr>
                <w:rFonts w:ascii="Arial Narrow" w:hAnsi="Arial Narrow"/>
                <w:b/>
                <w:sz w:val="20"/>
                <w:szCs w:val="20"/>
              </w:rPr>
            </w:pPr>
          </w:p>
          <w:p w14:paraId="33D77928" w14:textId="77777777" w:rsidR="00C145D1" w:rsidRPr="00B33A44" w:rsidRDefault="00C145D1" w:rsidP="009167B8">
            <w:pPr>
              <w:pStyle w:val="ListParagraph"/>
              <w:numPr>
                <w:ilvl w:val="0"/>
                <w:numId w:val="5"/>
              </w:numPr>
              <w:contextualSpacing w:val="0"/>
              <w:rPr>
                <w:rStyle w:val="Hyperlink"/>
                <w:rFonts w:ascii="Arial Narrow" w:eastAsia="Arial Narrow" w:hAnsi="Arial Narrow"/>
                <w:sz w:val="20"/>
                <w:szCs w:val="20"/>
              </w:rPr>
            </w:pPr>
            <w:r w:rsidRPr="00B33A44">
              <w:rPr>
                <w:rFonts w:ascii="Arial Narrow" w:hAnsi="Arial Narrow"/>
                <w:sz w:val="20"/>
                <w:szCs w:val="20"/>
              </w:rPr>
              <w:fldChar w:fldCharType="begin"/>
            </w:r>
            <w:r w:rsidRPr="00B33A44">
              <w:rPr>
                <w:rFonts w:ascii="Arial Narrow" w:hAnsi="Arial Narrow"/>
                <w:sz w:val="20"/>
                <w:szCs w:val="20"/>
              </w:rPr>
              <w:instrText xml:space="preserve"> HYPERLINK "https://www.pearsonsuccessnet.com/content/HVT_English/academy123_content/wl-book-demo/ph-043s.html" \t "_vid5" </w:instrText>
            </w:r>
            <w:r w:rsidRPr="00B33A44">
              <w:rPr>
                <w:rFonts w:ascii="Arial Narrow" w:hAnsi="Arial Narrow"/>
                <w:sz w:val="20"/>
                <w:szCs w:val="20"/>
              </w:rPr>
            </w:r>
            <w:r w:rsidRPr="00B33A44">
              <w:rPr>
                <w:rFonts w:ascii="Arial Narrow" w:hAnsi="Arial Narrow"/>
                <w:sz w:val="20"/>
                <w:szCs w:val="20"/>
              </w:rPr>
              <w:fldChar w:fldCharType="separate"/>
            </w:r>
            <w:r w:rsidRPr="00B33A44">
              <w:rPr>
                <w:rStyle w:val="Hyperlink"/>
                <w:rFonts w:ascii="Arial Narrow" w:hAnsi="Arial Narrow"/>
                <w:sz w:val="20"/>
                <w:szCs w:val="20"/>
              </w:rPr>
              <w:t>Ordering positive and negative fractions Video</w:t>
            </w:r>
          </w:p>
          <w:p w14:paraId="6C4FB072" w14:textId="77777777" w:rsidR="00C145D1" w:rsidRPr="00B33A44" w:rsidRDefault="00C145D1" w:rsidP="009167B8">
            <w:pPr>
              <w:pStyle w:val="ListParagraph"/>
              <w:numPr>
                <w:ilvl w:val="0"/>
                <w:numId w:val="5"/>
              </w:numPr>
              <w:contextualSpacing w:val="0"/>
              <w:rPr>
                <w:rStyle w:val="Hyperlink"/>
                <w:rFonts w:ascii="Arial Narrow" w:hAnsi="Arial Narrow"/>
                <w:sz w:val="20"/>
                <w:szCs w:val="20"/>
              </w:rPr>
            </w:pPr>
            <w:r w:rsidRPr="00B33A44">
              <w:rPr>
                <w:rFonts w:ascii="Arial Narrow" w:hAnsi="Arial Narrow"/>
                <w:sz w:val="20"/>
                <w:szCs w:val="20"/>
              </w:rPr>
              <w:fldChar w:fldCharType="end"/>
            </w:r>
            <w:r w:rsidRPr="00B33A44">
              <w:rPr>
                <w:sz w:val="20"/>
                <w:szCs w:val="20"/>
              </w:rPr>
              <w:fldChar w:fldCharType="begin"/>
            </w:r>
            <w:r w:rsidRPr="00B33A44">
              <w:rPr>
                <w:sz w:val="20"/>
                <w:szCs w:val="20"/>
              </w:rPr>
              <w:instrText xml:space="preserve"> HYPERLINK "https://www.pearsonsuccessnet.com/content/HVT_English/academy123_content/wl-book-demo/ph-144s.html" \t "_vid6" </w:instrText>
            </w:r>
            <w:r w:rsidRPr="00B33A44">
              <w:rPr>
                <w:sz w:val="20"/>
                <w:szCs w:val="20"/>
              </w:rPr>
            </w:r>
            <w:r w:rsidRPr="00B33A44">
              <w:rPr>
                <w:sz w:val="20"/>
                <w:szCs w:val="20"/>
              </w:rPr>
              <w:fldChar w:fldCharType="separate"/>
            </w:r>
            <w:r w:rsidRPr="00B33A44">
              <w:rPr>
                <w:rStyle w:val="Hyperlink"/>
                <w:rFonts w:ascii="Arial Narrow" w:hAnsi="Arial Narrow"/>
                <w:sz w:val="20"/>
                <w:szCs w:val="20"/>
              </w:rPr>
              <w:t>Classifying numbers Video</w:t>
            </w:r>
          </w:p>
          <w:p w14:paraId="4830F91A" w14:textId="77777777" w:rsidR="00C145D1" w:rsidRPr="00B33A44" w:rsidRDefault="00C145D1" w:rsidP="009167B8">
            <w:pPr>
              <w:pStyle w:val="ListParagraph"/>
              <w:numPr>
                <w:ilvl w:val="0"/>
                <w:numId w:val="5"/>
              </w:numPr>
              <w:contextualSpacing w:val="0"/>
              <w:rPr>
                <w:rStyle w:val="Hyperlink"/>
                <w:rFonts w:ascii="Arial Narrow" w:hAnsi="Arial Narrow"/>
                <w:sz w:val="20"/>
                <w:szCs w:val="20"/>
              </w:rPr>
            </w:pPr>
            <w:r w:rsidRPr="00B33A44">
              <w:rPr>
                <w:sz w:val="20"/>
                <w:szCs w:val="20"/>
              </w:rPr>
              <w:fldChar w:fldCharType="end"/>
            </w:r>
            <w:r w:rsidRPr="00B33A44">
              <w:rPr>
                <w:sz w:val="20"/>
                <w:szCs w:val="20"/>
              </w:rPr>
              <w:fldChar w:fldCharType="begin"/>
            </w:r>
            <w:r w:rsidRPr="00B33A44">
              <w:rPr>
                <w:sz w:val="20"/>
                <w:szCs w:val="20"/>
              </w:rPr>
              <w:instrText xml:space="preserve"> HYPERLINK "https://www.pearsonsuccessnet.com/content/HVT_English/academy123_content/wl-book-demo/ph-171s.html" \t "_vid7" </w:instrText>
            </w:r>
            <w:r w:rsidRPr="00B33A44">
              <w:rPr>
                <w:sz w:val="20"/>
                <w:szCs w:val="20"/>
              </w:rPr>
            </w:r>
            <w:r w:rsidRPr="00B33A44">
              <w:rPr>
                <w:sz w:val="20"/>
                <w:szCs w:val="20"/>
              </w:rPr>
              <w:fldChar w:fldCharType="separate"/>
            </w:r>
            <w:r w:rsidRPr="00B33A44">
              <w:rPr>
                <w:rStyle w:val="Hyperlink"/>
                <w:rFonts w:ascii="Arial Narrow" w:hAnsi="Arial Narrow"/>
                <w:sz w:val="20"/>
                <w:szCs w:val="20"/>
              </w:rPr>
              <w:t>Simplifying square roots of rational numbers Video</w:t>
            </w:r>
          </w:p>
          <w:p w14:paraId="19D145AC" w14:textId="77777777" w:rsidR="00C145D1" w:rsidRPr="00B33A44" w:rsidRDefault="00C145D1" w:rsidP="009167B8">
            <w:pPr>
              <w:pStyle w:val="ListParagraph"/>
              <w:numPr>
                <w:ilvl w:val="0"/>
                <w:numId w:val="5"/>
              </w:numPr>
              <w:contextualSpacing w:val="0"/>
              <w:rPr>
                <w:rStyle w:val="Hyperlink"/>
                <w:rFonts w:ascii="Arial Narrow" w:hAnsi="Arial Narrow"/>
                <w:sz w:val="20"/>
                <w:szCs w:val="20"/>
              </w:rPr>
            </w:pPr>
            <w:r w:rsidRPr="00B33A44">
              <w:rPr>
                <w:sz w:val="20"/>
                <w:szCs w:val="20"/>
              </w:rPr>
              <w:fldChar w:fldCharType="end"/>
            </w:r>
            <w:r w:rsidRPr="00B33A44">
              <w:rPr>
                <w:rFonts w:ascii="Cambria" w:hAnsi="Cambria"/>
                <w:sz w:val="20"/>
                <w:szCs w:val="20"/>
              </w:rPr>
              <w:fldChar w:fldCharType="begin"/>
            </w:r>
            <w:r w:rsidRPr="00B33A44">
              <w:rPr>
                <w:sz w:val="20"/>
                <w:szCs w:val="20"/>
              </w:rPr>
              <w:instrText xml:space="preserve"> HYPERLINK "https://www.pearsonsuccessnet.com/content/HVT_English/academy123_content/wl-book-demo/ph-172s.html" \t "_vid8" </w:instrText>
            </w:r>
            <w:r w:rsidRPr="00B33A44">
              <w:rPr>
                <w:rFonts w:ascii="Cambria" w:hAnsi="Cambria"/>
                <w:sz w:val="20"/>
                <w:szCs w:val="20"/>
              </w:rPr>
            </w:r>
            <w:r w:rsidRPr="00B33A44">
              <w:rPr>
                <w:rFonts w:ascii="Arial Narrow" w:hAnsi="Arial Narrow"/>
                <w:sz w:val="20"/>
                <w:szCs w:val="20"/>
              </w:rPr>
              <w:fldChar w:fldCharType="separate"/>
            </w:r>
            <w:r w:rsidRPr="00B33A44">
              <w:rPr>
                <w:rStyle w:val="Hyperlink"/>
                <w:rFonts w:ascii="Arial Narrow" w:hAnsi="Arial Narrow"/>
                <w:sz w:val="20"/>
                <w:szCs w:val="20"/>
              </w:rPr>
              <w:t>Estimating square roots of rational numbers Video</w:t>
            </w:r>
          </w:p>
          <w:p w14:paraId="5FCF6B81" w14:textId="0C6A8831" w:rsidR="00C145D1" w:rsidRPr="000D21E1" w:rsidRDefault="00C145D1">
            <w:pPr>
              <w:rPr>
                <w:rFonts w:ascii="Times New Roman" w:hAnsi="Times New Roman" w:cs="Times New Roman"/>
              </w:rPr>
            </w:pPr>
            <w:r w:rsidRPr="00B33A44">
              <w:rPr>
                <w:rFonts w:ascii="Arial Narrow" w:hAnsi="Arial Narrow"/>
                <w:sz w:val="20"/>
                <w:szCs w:val="20"/>
              </w:rPr>
              <w:fldChar w:fldCharType="end"/>
            </w:r>
          </w:p>
        </w:tc>
        <w:tc>
          <w:tcPr>
            <w:tcW w:w="2070" w:type="dxa"/>
          </w:tcPr>
          <w:p w14:paraId="6DF775D2" w14:textId="77777777" w:rsidR="00C145D1" w:rsidRDefault="00C145D1" w:rsidP="009167B8">
            <w:pPr>
              <w:rPr>
                <w:rFonts w:ascii="Times New Roman" w:hAnsi="Times New Roman" w:cs="Times New Roman"/>
              </w:rPr>
            </w:pPr>
            <w:r>
              <w:rPr>
                <w:rFonts w:ascii="Times New Roman" w:hAnsi="Times New Roman" w:cs="Times New Roman"/>
              </w:rPr>
              <w:t>Glencoe, Algebra I text, Section 1-3</w:t>
            </w:r>
          </w:p>
          <w:p w14:paraId="15B99AE2" w14:textId="77777777" w:rsidR="00C145D1" w:rsidRDefault="00C145D1" w:rsidP="009167B8">
            <w:pPr>
              <w:rPr>
                <w:rFonts w:ascii="Times New Roman" w:hAnsi="Times New Roman" w:cs="Times New Roman"/>
              </w:rPr>
            </w:pPr>
          </w:p>
          <w:p w14:paraId="3664829E" w14:textId="77777777" w:rsidR="00C145D1" w:rsidRDefault="00C145D1" w:rsidP="009167B8">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17E2E053" w14:textId="77777777" w:rsidR="00C145D1" w:rsidRDefault="00C145D1" w:rsidP="009167B8">
            <w:pPr>
              <w:rPr>
                <w:rStyle w:val="Hyperlink"/>
                <w:rFonts w:ascii="Arial Narrow" w:hAnsi="Arial Narrow"/>
                <w:b/>
                <w:sz w:val="18"/>
                <w:szCs w:val="18"/>
              </w:rPr>
            </w:pPr>
            <w:hyperlink r:id="rId14"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5C49EAD" w14:textId="77777777" w:rsidR="00C145D1" w:rsidRPr="009167B8" w:rsidRDefault="00C145D1" w:rsidP="009167B8">
            <w:pPr>
              <w:rPr>
                <w:rFonts w:ascii="Arial Narrow" w:hAnsi="Arial Narrow"/>
                <w:sz w:val="20"/>
                <w:szCs w:val="20"/>
              </w:rPr>
            </w:pPr>
            <w:r w:rsidRPr="009167B8">
              <w:rPr>
                <w:rFonts w:ascii="Cambria" w:hAnsi="Cambria"/>
              </w:rPr>
              <w:fldChar w:fldCharType="begin"/>
            </w:r>
            <w:r>
              <w:instrText xml:space="preserve"> HYPERLINK "https://www.pearsonsuccessnet.com/content/HVT_English/academy123_content/wl-book-demo/ph-158s.html" \t "_vid9" </w:instrText>
            </w:r>
            <w:r w:rsidRPr="009167B8">
              <w:rPr>
                <w:rFonts w:ascii="Cambria" w:hAnsi="Cambria"/>
              </w:rPr>
            </w:r>
            <w:r w:rsidRPr="009167B8">
              <w:rPr>
                <w:rFonts w:ascii="Cambria" w:hAnsi="Cambria"/>
              </w:rPr>
              <w:fldChar w:fldCharType="separate"/>
            </w:r>
            <w:r w:rsidRPr="009167B8">
              <w:rPr>
                <w:rStyle w:val="Hyperlink"/>
                <w:rFonts w:ascii="Arial Narrow" w:hAnsi="Arial Narrow"/>
                <w:sz w:val="20"/>
                <w:szCs w:val="20"/>
              </w:rPr>
              <w:t>Identifying properties of real numbers Video</w:t>
            </w:r>
            <w:r w:rsidRPr="009167B8">
              <w:rPr>
                <w:rStyle w:val="Hyperlink"/>
                <w:rFonts w:ascii="Arial Narrow" w:hAnsi="Arial Narrow"/>
                <w:sz w:val="20"/>
                <w:szCs w:val="20"/>
              </w:rPr>
              <w:fldChar w:fldCharType="end"/>
            </w:r>
          </w:p>
          <w:p w14:paraId="335C2B86" w14:textId="13083A7A" w:rsidR="00C145D1" w:rsidRPr="000D21E1" w:rsidRDefault="00C145D1" w:rsidP="009167B8">
            <w:pPr>
              <w:rPr>
                <w:rFonts w:ascii="Times New Roman" w:hAnsi="Times New Roman" w:cs="Times New Roman"/>
              </w:rPr>
            </w:pPr>
            <w:r>
              <w:rPr>
                <w:sz w:val="22"/>
                <w:szCs w:val="22"/>
              </w:rPr>
              <w:fldChar w:fldCharType="begin"/>
            </w:r>
            <w:r>
              <w:instrText xml:space="preserve"> HYPERLINK "https://www.pearsonsuccessnet.com/content/HVT_English/academy123_content/wl-book-demo/ph-159s.html" \t "_vid10" </w:instrText>
            </w:r>
            <w:r>
              <w:rPr>
                <w:sz w:val="22"/>
                <w:szCs w:val="22"/>
              </w:rPr>
            </w:r>
            <w:r>
              <w:rPr>
                <w:sz w:val="22"/>
                <w:szCs w:val="22"/>
              </w:rPr>
              <w:fldChar w:fldCharType="separate"/>
            </w:r>
            <w:r w:rsidRPr="00B33A44">
              <w:rPr>
                <w:rStyle w:val="Hyperlink"/>
                <w:rFonts w:ascii="Arial Narrow" w:hAnsi="Arial Narrow"/>
                <w:sz w:val="20"/>
                <w:szCs w:val="20"/>
              </w:rPr>
              <w:t>Using properties of real numbers Video</w:t>
            </w:r>
            <w:r>
              <w:rPr>
                <w:rStyle w:val="Hyperlink"/>
                <w:rFonts w:ascii="Arial Narrow" w:hAnsi="Arial Narrow"/>
                <w:sz w:val="20"/>
                <w:szCs w:val="20"/>
              </w:rPr>
              <w:fldChar w:fldCharType="end"/>
            </w:r>
          </w:p>
        </w:tc>
        <w:tc>
          <w:tcPr>
            <w:tcW w:w="2160" w:type="dxa"/>
          </w:tcPr>
          <w:p w14:paraId="4017F494" w14:textId="77777777" w:rsidR="00C145D1" w:rsidRDefault="00C145D1" w:rsidP="009167B8">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720E9A4B" w14:textId="77777777" w:rsidR="00C145D1" w:rsidRDefault="00C145D1" w:rsidP="009167B8">
            <w:pPr>
              <w:rPr>
                <w:rStyle w:val="Hyperlink"/>
                <w:rFonts w:ascii="Arial Narrow" w:hAnsi="Arial Narrow"/>
                <w:b/>
                <w:sz w:val="18"/>
                <w:szCs w:val="18"/>
              </w:rPr>
            </w:pPr>
            <w:hyperlink r:id="rId15"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354228DB" w14:textId="77777777" w:rsidR="00C145D1" w:rsidRPr="009167B8" w:rsidRDefault="00C145D1" w:rsidP="009167B8">
            <w:pPr>
              <w:rPr>
                <w:rFonts w:ascii="Arial Narrow" w:hAnsi="Arial Narrow"/>
                <w:sz w:val="20"/>
                <w:szCs w:val="20"/>
              </w:rPr>
            </w:pPr>
            <w:r w:rsidRPr="009167B8">
              <w:rPr>
                <w:rFonts w:ascii="Cambria" w:hAnsi="Cambria"/>
              </w:rPr>
              <w:fldChar w:fldCharType="begin"/>
            </w:r>
            <w:r>
              <w:instrText xml:space="preserve"> HYPERLINK "https://www.pearsonsuccessnet.com/content/HVT_English/academy123_content/wl-book-demo/ph-158s.html" \t "_vid9" </w:instrText>
            </w:r>
            <w:r w:rsidRPr="009167B8">
              <w:rPr>
                <w:rFonts w:ascii="Cambria" w:hAnsi="Cambria"/>
              </w:rPr>
            </w:r>
            <w:r w:rsidRPr="009167B8">
              <w:rPr>
                <w:rFonts w:ascii="Cambria" w:hAnsi="Cambria"/>
              </w:rPr>
              <w:fldChar w:fldCharType="separate"/>
            </w:r>
            <w:r w:rsidRPr="009167B8">
              <w:rPr>
                <w:rStyle w:val="Hyperlink"/>
                <w:rFonts w:ascii="Arial Narrow" w:hAnsi="Arial Narrow"/>
                <w:sz w:val="20"/>
                <w:szCs w:val="20"/>
              </w:rPr>
              <w:t>Identifying properties of real numbers Video</w:t>
            </w:r>
            <w:r w:rsidRPr="009167B8">
              <w:rPr>
                <w:rStyle w:val="Hyperlink"/>
                <w:rFonts w:ascii="Arial Narrow" w:hAnsi="Arial Narrow"/>
                <w:sz w:val="20"/>
                <w:szCs w:val="20"/>
              </w:rPr>
              <w:fldChar w:fldCharType="end"/>
            </w:r>
          </w:p>
          <w:p w14:paraId="71FE9097" w14:textId="46262BE8" w:rsidR="00C145D1" w:rsidRPr="000D21E1" w:rsidRDefault="00C145D1" w:rsidP="009167B8">
            <w:pPr>
              <w:rPr>
                <w:rFonts w:ascii="Times New Roman" w:hAnsi="Times New Roman" w:cs="Times New Roman"/>
              </w:rPr>
            </w:pPr>
            <w:r>
              <w:rPr>
                <w:sz w:val="22"/>
                <w:szCs w:val="22"/>
              </w:rPr>
              <w:fldChar w:fldCharType="begin"/>
            </w:r>
            <w:r>
              <w:instrText xml:space="preserve"> HYPERLINK "https://www.pearsonsuccessnet.com/content/HVT_English/academy123_content/wl-book-demo/ph-159s.html" \t "_vid10" </w:instrText>
            </w:r>
            <w:r>
              <w:rPr>
                <w:sz w:val="22"/>
                <w:szCs w:val="22"/>
              </w:rPr>
            </w:r>
            <w:r>
              <w:rPr>
                <w:sz w:val="22"/>
                <w:szCs w:val="22"/>
              </w:rPr>
              <w:fldChar w:fldCharType="separate"/>
            </w:r>
            <w:r w:rsidRPr="00B33A44">
              <w:rPr>
                <w:rStyle w:val="Hyperlink"/>
                <w:rFonts w:ascii="Arial Narrow" w:hAnsi="Arial Narrow"/>
                <w:sz w:val="20"/>
                <w:szCs w:val="20"/>
              </w:rPr>
              <w:t>Using properties of real numbers Video</w:t>
            </w:r>
            <w:r>
              <w:rPr>
                <w:rStyle w:val="Hyperlink"/>
                <w:rFonts w:ascii="Arial Narrow" w:hAnsi="Arial Narrow"/>
                <w:sz w:val="20"/>
                <w:szCs w:val="20"/>
              </w:rPr>
              <w:fldChar w:fldCharType="end"/>
            </w:r>
          </w:p>
        </w:tc>
        <w:tc>
          <w:tcPr>
            <w:tcW w:w="2250" w:type="dxa"/>
          </w:tcPr>
          <w:p w14:paraId="41F78184" w14:textId="77777777" w:rsidR="00C145D1" w:rsidRDefault="00C145D1" w:rsidP="00C145D1">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4F307D85" w14:textId="77777777" w:rsidR="00C145D1" w:rsidRDefault="00C145D1" w:rsidP="00C145D1">
            <w:pPr>
              <w:rPr>
                <w:rStyle w:val="Hyperlink"/>
                <w:rFonts w:ascii="Arial Narrow" w:hAnsi="Arial Narrow"/>
                <w:b/>
                <w:sz w:val="18"/>
                <w:szCs w:val="18"/>
              </w:rPr>
            </w:pPr>
            <w:hyperlink r:id="rId16"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124C259F" w14:textId="77777777" w:rsidR="00C145D1" w:rsidRPr="009167B8" w:rsidRDefault="00C145D1" w:rsidP="00C145D1">
            <w:pPr>
              <w:rPr>
                <w:rFonts w:ascii="Arial Narrow" w:hAnsi="Arial Narrow"/>
                <w:sz w:val="20"/>
                <w:szCs w:val="20"/>
              </w:rPr>
            </w:pPr>
            <w:r w:rsidRPr="009167B8">
              <w:rPr>
                <w:rFonts w:ascii="Cambria" w:hAnsi="Cambria"/>
              </w:rPr>
              <w:fldChar w:fldCharType="begin"/>
            </w:r>
            <w:r>
              <w:instrText xml:space="preserve"> HYPERLINK "https://www.pearsonsuccessnet.com/content/HVT_English/academy123_content/wl-book-demo/ph-158s.html" \t "_vid9" </w:instrText>
            </w:r>
            <w:r w:rsidRPr="009167B8">
              <w:rPr>
                <w:rFonts w:ascii="Cambria" w:hAnsi="Cambria"/>
              </w:rPr>
            </w:r>
            <w:r w:rsidRPr="009167B8">
              <w:rPr>
                <w:rFonts w:ascii="Cambria" w:hAnsi="Cambria"/>
              </w:rPr>
              <w:fldChar w:fldCharType="separate"/>
            </w:r>
            <w:r w:rsidRPr="009167B8">
              <w:rPr>
                <w:rStyle w:val="Hyperlink"/>
                <w:rFonts w:ascii="Arial Narrow" w:hAnsi="Arial Narrow"/>
                <w:sz w:val="20"/>
                <w:szCs w:val="20"/>
              </w:rPr>
              <w:t>Identifying properties of real numbers Video</w:t>
            </w:r>
            <w:r w:rsidRPr="009167B8">
              <w:rPr>
                <w:rStyle w:val="Hyperlink"/>
                <w:rFonts w:ascii="Arial Narrow" w:hAnsi="Arial Narrow"/>
                <w:sz w:val="20"/>
                <w:szCs w:val="20"/>
              </w:rPr>
              <w:fldChar w:fldCharType="end"/>
            </w:r>
          </w:p>
          <w:p w14:paraId="4DFDD3AF" w14:textId="0E4BF11F" w:rsidR="00C145D1" w:rsidRPr="000D21E1" w:rsidRDefault="00C145D1" w:rsidP="009167B8">
            <w:pPr>
              <w:rPr>
                <w:rFonts w:ascii="Times New Roman" w:hAnsi="Times New Roman" w:cs="Times New Roman"/>
              </w:rPr>
            </w:pPr>
            <w:r>
              <w:rPr>
                <w:sz w:val="22"/>
                <w:szCs w:val="22"/>
              </w:rPr>
              <w:fldChar w:fldCharType="begin"/>
            </w:r>
            <w:r>
              <w:instrText xml:space="preserve"> HYPERLINK "https://www.pearsonsuccessnet.com/content/HVT_English/academy123_content/wl-book-demo/ph-159s.html" \t "_vid10" </w:instrText>
            </w:r>
            <w:r>
              <w:rPr>
                <w:sz w:val="22"/>
                <w:szCs w:val="22"/>
              </w:rPr>
            </w:r>
            <w:r>
              <w:rPr>
                <w:sz w:val="22"/>
                <w:szCs w:val="22"/>
              </w:rPr>
              <w:fldChar w:fldCharType="separate"/>
            </w:r>
            <w:r w:rsidRPr="00B33A44">
              <w:rPr>
                <w:rStyle w:val="Hyperlink"/>
                <w:rFonts w:ascii="Arial Narrow" w:hAnsi="Arial Narrow"/>
                <w:sz w:val="20"/>
                <w:szCs w:val="20"/>
              </w:rPr>
              <w:t>Using properties of real numbers Video</w:t>
            </w:r>
            <w:r>
              <w:rPr>
                <w:rStyle w:val="Hyperlink"/>
                <w:rFonts w:ascii="Arial Narrow" w:hAnsi="Arial Narrow"/>
                <w:sz w:val="20"/>
                <w:szCs w:val="20"/>
              </w:rPr>
              <w:fldChar w:fldCharType="end"/>
            </w:r>
          </w:p>
        </w:tc>
      </w:tr>
    </w:tbl>
    <w:p w14:paraId="56909F61" w14:textId="06F1F169" w:rsidR="00664BC9" w:rsidRDefault="00664BC9" w:rsidP="00665634"/>
    <w:p w14:paraId="3C80BD5E" w14:textId="007531B8" w:rsidR="00C145D1" w:rsidRDefault="00C145D1" w:rsidP="00665634">
      <w:r w:rsidRPr="00C145D1">
        <w:t>http://slideplayer.com/slide/9286783/</w:t>
      </w:r>
    </w:p>
    <w:sectPr w:rsidR="00C145D1"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9">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1"/>
  </w:num>
  <w:num w:numId="6">
    <w:abstractNumId w:val="5"/>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44A45"/>
    <w:rsid w:val="00252228"/>
    <w:rsid w:val="00270F71"/>
    <w:rsid w:val="00287792"/>
    <w:rsid w:val="0034553B"/>
    <w:rsid w:val="004030DC"/>
    <w:rsid w:val="004D742D"/>
    <w:rsid w:val="004F01C6"/>
    <w:rsid w:val="00522E34"/>
    <w:rsid w:val="00527EE9"/>
    <w:rsid w:val="005A37F5"/>
    <w:rsid w:val="005C6D25"/>
    <w:rsid w:val="00601A98"/>
    <w:rsid w:val="006214E6"/>
    <w:rsid w:val="00664BC9"/>
    <w:rsid w:val="0066556C"/>
    <w:rsid w:val="00665634"/>
    <w:rsid w:val="006A41D2"/>
    <w:rsid w:val="006A6EFE"/>
    <w:rsid w:val="006D2265"/>
    <w:rsid w:val="006E4648"/>
    <w:rsid w:val="007201DD"/>
    <w:rsid w:val="007349F1"/>
    <w:rsid w:val="00785C3C"/>
    <w:rsid w:val="007B6581"/>
    <w:rsid w:val="008A2B31"/>
    <w:rsid w:val="009167B8"/>
    <w:rsid w:val="009C1397"/>
    <w:rsid w:val="00A14BC1"/>
    <w:rsid w:val="00A640CF"/>
    <w:rsid w:val="00A91170"/>
    <w:rsid w:val="00A968CC"/>
    <w:rsid w:val="00B234AE"/>
    <w:rsid w:val="00B24604"/>
    <w:rsid w:val="00BC5A2A"/>
    <w:rsid w:val="00C06A88"/>
    <w:rsid w:val="00C13B7C"/>
    <w:rsid w:val="00C145D1"/>
    <w:rsid w:val="00C83FF4"/>
    <w:rsid w:val="00CB16FC"/>
    <w:rsid w:val="00DC368C"/>
    <w:rsid w:val="00E370C1"/>
    <w:rsid w:val="00E668BB"/>
    <w:rsid w:val="00EB3369"/>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gov/education/standards/math/std_math_gr_8.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hyperlink" Target="http://www.azed.gov/azccrs/files/2013/11/high-school-ccss-flip-book-usd-259-2012.pdf" TargetMode="External"/><Relationship Id="rId14" Type="http://schemas.openxmlformats.org/officeDocument/2006/relationships/hyperlink" Target="http://www.azed.gov/azccrs/files/2013/11/high-school-ccss-flip-book-usd-259-2012.pdf" TargetMode="External"/><Relationship Id="rId15" Type="http://schemas.openxmlformats.org/officeDocument/2006/relationships/hyperlink" Target="http://www.azed.gov/azccrs/files/2013/11/high-school-ccss-flip-book-usd-259-2012.pdf" TargetMode="External"/><Relationship Id="rId16" Type="http://schemas.openxmlformats.org/officeDocument/2006/relationships/hyperlink" Target="http://www.azed.gov/azccrs/files/2013/11/high-school-ccss-flip-book-usd-259-2012.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tn.gov/education/standards/math/std_math_gr_8.pdf" TargetMode="External"/><Relationship Id="rId9" Type="http://schemas.openxmlformats.org/officeDocument/2006/relationships/hyperlink" Target="http://www.tn.gov/education/standards/math/std_math_gr_8.pdf" TargetMode="External"/><Relationship Id="rId10" Type="http://schemas.openxmlformats.org/officeDocument/2006/relationships/hyperlink" Target="http://www.tn.gov/education/standards/math/std_math_gr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C480-166D-BF45-A5E5-4D46A1D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1526</Words>
  <Characters>8701</Characters>
  <Application>Microsoft Macintosh Word</Application>
  <DocSecurity>0</DocSecurity>
  <Lines>72</Lines>
  <Paragraphs>20</Paragraphs>
  <ScaleCrop>false</ScaleCrop>
  <Company>Shelby County Schools</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4</cp:revision>
  <dcterms:created xsi:type="dcterms:W3CDTF">2016-09-15T23:07:00Z</dcterms:created>
  <dcterms:modified xsi:type="dcterms:W3CDTF">2016-09-17T03:45:00Z</dcterms:modified>
</cp:coreProperties>
</file>