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6B544E23" w:rsidR="00E95A91" w:rsidRPr="00355AE7" w:rsidRDefault="00E95A91" w:rsidP="004C68AE">
            <w:pPr>
              <w:rPr>
                <w:rFonts w:ascii="Pleasewritemeasong" w:hAnsi="Pleasewritemeasong" w:cs="Because I am Happy Regular"/>
                <w:b/>
              </w:rPr>
            </w:pPr>
            <w:r>
              <w:rPr>
                <w:rFonts w:ascii="Pleasewritemeasong" w:hAnsi="Pleasewritemeasong" w:cs="Because I am Happy Regular"/>
                <w:b/>
              </w:rPr>
              <w:t xml:space="preserve">Mon., </w:t>
            </w:r>
            <w:r w:rsidR="004C68AE">
              <w:rPr>
                <w:rFonts w:ascii="Pleasewritemeasong" w:hAnsi="Pleasewritemeasong" w:cs="Because I am Happy Regular"/>
                <w:b/>
              </w:rPr>
              <w:t xml:space="preserve">February </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5ACEACEA" w:rsidR="00E95A91" w:rsidRPr="00355AE7" w:rsidRDefault="00E95A91" w:rsidP="004C68AE">
            <w:pPr>
              <w:rPr>
                <w:rFonts w:ascii="Pleasewritemeasong" w:hAnsi="Pleasewritemeasong" w:cs="Because I am Happy Regular"/>
                <w:b/>
              </w:rPr>
            </w:pPr>
            <w:r>
              <w:rPr>
                <w:rFonts w:ascii="Pleasewritemeasong" w:hAnsi="Pleasewritemeasong" w:cs="Because I am Happy Regular"/>
                <w:b/>
              </w:rPr>
              <w:t xml:space="preserve">Tues., </w:t>
            </w:r>
            <w:r w:rsidR="004C68AE">
              <w:rPr>
                <w:rFonts w:ascii="Pleasewritemeasong" w:hAnsi="Pleasewritemeasong" w:cs="Because I am Happy Regular"/>
                <w:b/>
              </w:rPr>
              <w:t xml:space="preserve">February </w:t>
            </w:r>
            <w:r w:rsidR="00582053">
              <w:rPr>
                <w:rFonts w:ascii="Pleasewritemeasong" w:hAnsi="Pleasewritemeasong" w:cs="Because I am Happy Regular"/>
                <w:b/>
              </w:rPr>
              <w:t>9</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4CE30C64" w:rsidR="00E95A91" w:rsidRPr="00FB7D44" w:rsidRDefault="003875CB" w:rsidP="004C68AE">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4C68AE">
              <w:rPr>
                <w:rFonts w:ascii="Pleasewritemeasong" w:hAnsi="Pleasewritemeasong" w:cs="Because I am Happy Regular"/>
                <w:b/>
              </w:rPr>
              <w:t xml:space="preserve">February </w:t>
            </w:r>
            <w:r w:rsidR="00582053">
              <w:rPr>
                <w:rFonts w:ascii="Pleasewritemeasong" w:hAnsi="Pleasewritemeasong" w:cs="Because I am Happy Regular"/>
                <w:b/>
              </w:rPr>
              <w:t>10</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0B30A979" w:rsidR="00E95A91" w:rsidRPr="00355AE7" w:rsidRDefault="00E95A91" w:rsidP="004C68AE">
            <w:pPr>
              <w:rPr>
                <w:rFonts w:ascii="Pleasewritemeasong" w:hAnsi="Pleasewritemeasong" w:cs="Because I am Happy Regular"/>
                <w:b/>
              </w:rPr>
            </w:pPr>
            <w:r>
              <w:rPr>
                <w:rFonts w:ascii="Pleasewritemeasong" w:hAnsi="Pleasewritemeasong" w:cs="Because I am Happy Regular"/>
                <w:b/>
              </w:rPr>
              <w:t xml:space="preserve">Thurs, </w:t>
            </w:r>
            <w:r w:rsidR="004C68AE">
              <w:rPr>
                <w:rFonts w:ascii="Pleasewritemeasong" w:hAnsi="Pleasewritemeasong" w:cs="Because I am Happy Regular"/>
                <w:b/>
              </w:rPr>
              <w:t xml:space="preserve">February </w:t>
            </w:r>
            <w:r w:rsidR="00582053">
              <w:rPr>
                <w:rFonts w:ascii="Pleasewritemeasong" w:hAnsi="Pleasewritemeasong" w:cs="Because I am Happy Regular"/>
                <w:b/>
              </w:rPr>
              <w:t>11</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17249A05" w:rsidR="00E95A91" w:rsidRPr="00355AE7" w:rsidRDefault="00E95A91" w:rsidP="004C68AE">
            <w:pPr>
              <w:rPr>
                <w:rFonts w:ascii="Pleasewritemeasong" w:hAnsi="Pleasewritemeasong" w:cs="Because I am Happy Regular"/>
                <w:b/>
              </w:rPr>
            </w:pPr>
            <w:r>
              <w:rPr>
                <w:rFonts w:ascii="Pleasewritemeasong" w:hAnsi="Pleasewritemeasong" w:cs="Because I am Happy Regular"/>
                <w:b/>
              </w:rPr>
              <w:t xml:space="preserve">Fri., </w:t>
            </w:r>
            <w:r w:rsidR="00582053">
              <w:rPr>
                <w:rFonts w:ascii="Pleasewritemeasong" w:hAnsi="Pleasewritemeasong" w:cs="Because I am Happy Regular"/>
                <w:b/>
              </w:rPr>
              <w:t>February 12</w:t>
            </w:r>
          </w:p>
        </w:tc>
      </w:tr>
      <w:tr w:rsidR="00FA6E6C" w:rsidRPr="00355AE7" w14:paraId="5D90FF93" w14:textId="77777777" w:rsidTr="00582053">
        <w:trPr>
          <w:trHeight w:val="4184"/>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1C5BDF96" w14:textId="77777777" w:rsidR="00587D14" w:rsidRPr="00E90511" w:rsidRDefault="00587D14" w:rsidP="00587D14">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TN Core Standard</w:t>
            </w:r>
          </w:p>
          <w:p w14:paraId="0B9D4B7F" w14:textId="77777777" w:rsidR="00587D14" w:rsidRPr="00E90511" w:rsidRDefault="00587D14" w:rsidP="00587D14">
            <w:pPr>
              <w:widowControl w:val="0"/>
              <w:autoSpaceDE w:val="0"/>
              <w:autoSpaceDN w:val="0"/>
              <w:adjustRightInd w:val="0"/>
              <w:rPr>
                <w:rFonts w:ascii="Arial Narrow" w:hAnsi="Arial Narrow"/>
                <w:color w:val="0000FF"/>
                <w:sz w:val="22"/>
                <w:szCs w:val="22"/>
              </w:rPr>
            </w:pPr>
          </w:p>
          <w:p w14:paraId="2C65FDFC" w14:textId="77777777" w:rsidR="00587D14" w:rsidRPr="005373DC" w:rsidRDefault="00587D14" w:rsidP="00587D14">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8.54 Identify the constitutional issues posed by the doctrine of nullification and secession and analyze the earliest origins of that doctrine. (C, P) </w:t>
            </w:r>
          </w:p>
          <w:p w14:paraId="5FCD84E3" w14:textId="77777777" w:rsidR="00587D14" w:rsidRPr="005373DC" w:rsidRDefault="00587D14" w:rsidP="00587D14">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8.55 Explain the events and impact of the presidency of Andrew Jackson, including the “corrupt bargain,” the advent of </w:t>
            </w:r>
            <w:proofErr w:type="spellStart"/>
            <w:r w:rsidRPr="005373DC">
              <w:rPr>
                <w:rFonts w:ascii="Janda Scrapgirl Dots" w:hAnsi="Janda Scrapgirl Dots" w:cs="Georgia"/>
                <w:color w:val="0000FF"/>
                <w:sz w:val="18"/>
                <w:szCs w:val="18"/>
              </w:rPr>
              <w:t>Jacksonian</w:t>
            </w:r>
            <w:proofErr w:type="spellEnd"/>
            <w:r w:rsidRPr="005373DC">
              <w:rPr>
                <w:rFonts w:ascii="Janda Scrapgirl Dots" w:hAnsi="Janda Scrapgirl Dots" w:cs="Georgia"/>
                <w:color w:val="0000FF"/>
                <w:sz w:val="18"/>
                <w:szCs w:val="18"/>
              </w:rPr>
              <w:t xml:space="preserve"> Democracy, his use of the spoils system and the veto, his battle with the Bank of the United States, the Nullification Crisis and the Indian removal. (C, E, G, H, P, TN) </w:t>
            </w:r>
          </w:p>
          <w:p w14:paraId="5A810F5C" w14:textId="376E450D" w:rsidR="00664BC9" w:rsidRPr="00582053" w:rsidRDefault="00664BC9" w:rsidP="00582053">
            <w:pPr>
              <w:widowControl w:val="0"/>
              <w:autoSpaceDE w:val="0"/>
              <w:autoSpaceDN w:val="0"/>
              <w:adjustRightInd w:val="0"/>
              <w:jc w:val="center"/>
              <w:rPr>
                <w:rFonts w:ascii="Keep on Truckin" w:hAnsi="Keep on Truckin" w:cs="Georgia"/>
                <w:color w:val="0000FF"/>
                <w:sz w:val="22"/>
                <w:szCs w:val="22"/>
              </w:rPr>
            </w:pPr>
          </w:p>
        </w:tc>
        <w:tc>
          <w:tcPr>
            <w:tcW w:w="2160" w:type="dxa"/>
          </w:tcPr>
          <w:p w14:paraId="5FC6E1CA" w14:textId="77777777" w:rsidR="00587D14" w:rsidRPr="00E90511" w:rsidRDefault="00587D14" w:rsidP="00587D14">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TN Core Standard</w:t>
            </w:r>
          </w:p>
          <w:p w14:paraId="6BD0EF7A" w14:textId="77777777" w:rsidR="00587D14" w:rsidRPr="00E90511" w:rsidRDefault="00587D14" w:rsidP="00587D14">
            <w:pPr>
              <w:widowControl w:val="0"/>
              <w:autoSpaceDE w:val="0"/>
              <w:autoSpaceDN w:val="0"/>
              <w:adjustRightInd w:val="0"/>
              <w:rPr>
                <w:rFonts w:ascii="Arial Narrow" w:hAnsi="Arial Narrow"/>
                <w:color w:val="0000FF"/>
                <w:sz w:val="22"/>
                <w:szCs w:val="22"/>
              </w:rPr>
            </w:pPr>
          </w:p>
          <w:p w14:paraId="49800724" w14:textId="77777777" w:rsidR="00587D14" w:rsidRPr="005373DC" w:rsidRDefault="00587D14" w:rsidP="00587D14">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8.54 Identify the constitutional issues posed by the doctrine of nullification and secession and analyze the earliest origins of that doctrine. (C, P) </w:t>
            </w:r>
          </w:p>
          <w:p w14:paraId="4F9ED89A" w14:textId="77777777" w:rsidR="00587D14" w:rsidRPr="005373DC" w:rsidRDefault="00587D14" w:rsidP="00587D14">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8.55 Explain the events and impact of the presidency of Andrew Jackson, including the “corrupt bargain,” the advent of </w:t>
            </w:r>
            <w:proofErr w:type="spellStart"/>
            <w:r w:rsidRPr="005373DC">
              <w:rPr>
                <w:rFonts w:ascii="Janda Scrapgirl Dots" w:hAnsi="Janda Scrapgirl Dots" w:cs="Georgia"/>
                <w:color w:val="0000FF"/>
                <w:sz w:val="18"/>
                <w:szCs w:val="18"/>
              </w:rPr>
              <w:t>Jacksonian</w:t>
            </w:r>
            <w:proofErr w:type="spellEnd"/>
            <w:r w:rsidRPr="005373DC">
              <w:rPr>
                <w:rFonts w:ascii="Janda Scrapgirl Dots" w:hAnsi="Janda Scrapgirl Dots" w:cs="Georgia"/>
                <w:color w:val="0000FF"/>
                <w:sz w:val="18"/>
                <w:szCs w:val="18"/>
              </w:rPr>
              <w:t xml:space="preserve"> Democracy, his use of the spoils system and the veto, his battle with the Bank of the United States, the Nullification Crisis and the Indian removal. (C, E, G, H, P, TN) </w:t>
            </w:r>
          </w:p>
          <w:p w14:paraId="24371FDB" w14:textId="6A6FD839" w:rsidR="00E90511" w:rsidRPr="00E90511" w:rsidRDefault="00E90511" w:rsidP="00AB6AE2">
            <w:pPr>
              <w:pStyle w:val="ListParagraph"/>
              <w:widowControl w:val="0"/>
              <w:numPr>
                <w:ilvl w:val="0"/>
                <w:numId w:val="3"/>
              </w:numPr>
              <w:autoSpaceDE w:val="0"/>
              <w:autoSpaceDN w:val="0"/>
              <w:adjustRightInd w:val="0"/>
              <w:rPr>
                <w:rFonts w:ascii="Arial Narrow" w:hAnsi="Arial Narrow"/>
                <w:color w:val="000090"/>
              </w:rPr>
            </w:pPr>
          </w:p>
        </w:tc>
        <w:tc>
          <w:tcPr>
            <w:tcW w:w="2070" w:type="dxa"/>
          </w:tcPr>
          <w:p w14:paraId="1BE874B3" w14:textId="77777777" w:rsidR="00587D14" w:rsidRPr="00E90511" w:rsidRDefault="00587D14" w:rsidP="00587D14">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TN Core Standard</w:t>
            </w:r>
          </w:p>
          <w:p w14:paraId="3FD1A7F5" w14:textId="77777777" w:rsidR="00587D14" w:rsidRPr="00E90511" w:rsidRDefault="00587D14" w:rsidP="00587D14">
            <w:pPr>
              <w:widowControl w:val="0"/>
              <w:autoSpaceDE w:val="0"/>
              <w:autoSpaceDN w:val="0"/>
              <w:adjustRightInd w:val="0"/>
              <w:rPr>
                <w:rFonts w:ascii="Arial Narrow" w:hAnsi="Arial Narrow"/>
                <w:color w:val="0000FF"/>
                <w:sz w:val="22"/>
                <w:szCs w:val="22"/>
              </w:rPr>
            </w:pPr>
          </w:p>
          <w:p w14:paraId="69252CEE" w14:textId="77777777" w:rsidR="00587D14" w:rsidRPr="005373DC" w:rsidRDefault="00587D14" w:rsidP="00587D14">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8.54 Identify the constitutional issues posed by the doctrine of nullification and secession and analyze the earliest origins of that doctrine. (C, P) </w:t>
            </w:r>
          </w:p>
          <w:p w14:paraId="523998E0" w14:textId="77777777" w:rsidR="00587D14" w:rsidRPr="005373DC" w:rsidRDefault="00587D14" w:rsidP="00587D14">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8.55 Explain the events and impact of the presidency of Andrew Jackson, including the “corrupt bargain,” the advent of </w:t>
            </w:r>
            <w:proofErr w:type="spellStart"/>
            <w:r w:rsidRPr="005373DC">
              <w:rPr>
                <w:rFonts w:ascii="Janda Scrapgirl Dots" w:hAnsi="Janda Scrapgirl Dots" w:cs="Georgia"/>
                <w:color w:val="0000FF"/>
                <w:sz w:val="18"/>
                <w:szCs w:val="18"/>
              </w:rPr>
              <w:t>Jacksonian</w:t>
            </w:r>
            <w:proofErr w:type="spellEnd"/>
            <w:r w:rsidRPr="005373DC">
              <w:rPr>
                <w:rFonts w:ascii="Janda Scrapgirl Dots" w:hAnsi="Janda Scrapgirl Dots" w:cs="Georgia"/>
                <w:color w:val="0000FF"/>
                <w:sz w:val="18"/>
                <w:szCs w:val="18"/>
              </w:rPr>
              <w:t xml:space="preserve"> Democracy, his use of the spoils system and the veto, his battle with the Bank of the United States, the Nullification Crisis and the Indian removal. (C, E, G, H, P, TN) </w:t>
            </w:r>
          </w:p>
          <w:p w14:paraId="71CDC975" w14:textId="5333F6AF" w:rsidR="00664BC9" w:rsidRPr="000E3399" w:rsidRDefault="00664BC9" w:rsidP="007F5AD6">
            <w:pPr>
              <w:widowControl w:val="0"/>
              <w:autoSpaceDE w:val="0"/>
              <w:autoSpaceDN w:val="0"/>
              <w:adjustRightInd w:val="0"/>
              <w:rPr>
                <w:rFonts w:ascii="Arial Narrow" w:hAnsi="Arial Narrow"/>
                <w:color w:val="0000FF"/>
                <w:sz w:val="22"/>
                <w:szCs w:val="22"/>
              </w:rPr>
            </w:pPr>
          </w:p>
        </w:tc>
        <w:tc>
          <w:tcPr>
            <w:tcW w:w="2160" w:type="dxa"/>
          </w:tcPr>
          <w:p w14:paraId="3396942F" w14:textId="77777777" w:rsidR="00E90511" w:rsidRPr="00E90511" w:rsidRDefault="00E90511" w:rsidP="00E90511">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TN Core Standard</w:t>
            </w:r>
          </w:p>
          <w:p w14:paraId="32BFA9F7" w14:textId="77777777" w:rsidR="00E90511" w:rsidRPr="00E90511" w:rsidRDefault="00E90511" w:rsidP="00E90511">
            <w:pPr>
              <w:widowControl w:val="0"/>
              <w:autoSpaceDE w:val="0"/>
              <w:autoSpaceDN w:val="0"/>
              <w:adjustRightInd w:val="0"/>
              <w:rPr>
                <w:rFonts w:ascii="Arial Narrow" w:hAnsi="Arial Narrow"/>
                <w:color w:val="0000FF"/>
                <w:sz w:val="22"/>
                <w:szCs w:val="22"/>
              </w:rPr>
            </w:pPr>
          </w:p>
          <w:p w14:paraId="18971348" w14:textId="77777777" w:rsidR="007F5AD6" w:rsidRPr="005373DC" w:rsidRDefault="007F5AD6" w:rsidP="007F5AD6">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8.54 Identify the constitutional issues posed by the doctrine of nullification and secession and analyze the earliest origins of that doctrine. (C, P) </w:t>
            </w:r>
          </w:p>
          <w:p w14:paraId="76CB82E6" w14:textId="77777777" w:rsidR="007F5AD6" w:rsidRPr="005373DC" w:rsidRDefault="007F5AD6" w:rsidP="007F5AD6">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8.55 Explain the events and impact of the presidency of Andrew Jackson, including the “corrupt bargain,” the advent of </w:t>
            </w:r>
            <w:proofErr w:type="spellStart"/>
            <w:r w:rsidRPr="005373DC">
              <w:rPr>
                <w:rFonts w:ascii="Janda Scrapgirl Dots" w:hAnsi="Janda Scrapgirl Dots" w:cs="Georgia"/>
                <w:color w:val="0000FF"/>
                <w:sz w:val="18"/>
                <w:szCs w:val="18"/>
              </w:rPr>
              <w:t>Jacksonian</w:t>
            </w:r>
            <w:proofErr w:type="spellEnd"/>
            <w:r w:rsidRPr="005373DC">
              <w:rPr>
                <w:rFonts w:ascii="Janda Scrapgirl Dots" w:hAnsi="Janda Scrapgirl Dots" w:cs="Georgia"/>
                <w:color w:val="0000FF"/>
                <w:sz w:val="18"/>
                <w:szCs w:val="18"/>
              </w:rPr>
              <w:t xml:space="preserve"> Democracy, his use of the spoils system and the veto, his battle with the Bank of the United States, the Nullification Crisis and the Indian removal. (C, E, G, H, P, TN) </w:t>
            </w:r>
          </w:p>
          <w:p w14:paraId="7EB6707B" w14:textId="3B5A7714" w:rsidR="00F844E2" w:rsidRPr="000E3399" w:rsidRDefault="00F844E2" w:rsidP="00AB6AE2">
            <w:pPr>
              <w:pStyle w:val="ListParagraph"/>
              <w:widowControl w:val="0"/>
              <w:numPr>
                <w:ilvl w:val="0"/>
                <w:numId w:val="3"/>
              </w:numPr>
              <w:autoSpaceDE w:val="0"/>
              <w:autoSpaceDN w:val="0"/>
              <w:adjustRightInd w:val="0"/>
              <w:rPr>
                <w:rFonts w:ascii="Arial Narrow" w:hAnsi="Arial Narrow"/>
                <w:color w:val="0000FF"/>
                <w:sz w:val="22"/>
                <w:szCs w:val="22"/>
              </w:rPr>
            </w:pPr>
          </w:p>
        </w:tc>
        <w:tc>
          <w:tcPr>
            <w:tcW w:w="2267" w:type="dxa"/>
          </w:tcPr>
          <w:p w14:paraId="5D5DCE78" w14:textId="77777777" w:rsidR="00587D14" w:rsidRPr="00E90511" w:rsidRDefault="00587D14" w:rsidP="00587D14">
            <w:pPr>
              <w:widowControl w:val="0"/>
              <w:autoSpaceDE w:val="0"/>
              <w:autoSpaceDN w:val="0"/>
              <w:adjustRightInd w:val="0"/>
              <w:rPr>
                <w:rFonts w:ascii="Arial Narrow" w:hAnsi="Arial Narrow"/>
                <w:color w:val="0000FF"/>
                <w:sz w:val="22"/>
                <w:szCs w:val="22"/>
              </w:rPr>
            </w:pPr>
            <w:r w:rsidRPr="00E90511">
              <w:rPr>
                <w:rFonts w:ascii="Arial Narrow" w:hAnsi="Arial Narrow"/>
                <w:color w:val="0000FF"/>
                <w:sz w:val="22"/>
                <w:szCs w:val="22"/>
              </w:rPr>
              <w:t>TN Core Standard</w:t>
            </w:r>
          </w:p>
          <w:p w14:paraId="72C6A79C" w14:textId="77777777" w:rsidR="00587D14" w:rsidRPr="00E90511" w:rsidRDefault="00587D14" w:rsidP="00587D14">
            <w:pPr>
              <w:widowControl w:val="0"/>
              <w:autoSpaceDE w:val="0"/>
              <w:autoSpaceDN w:val="0"/>
              <w:adjustRightInd w:val="0"/>
              <w:rPr>
                <w:rFonts w:ascii="Arial Narrow" w:hAnsi="Arial Narrow"/>
                <w:color w:val="0000FF"/>
                <w:sz w:val="22"/>
                <w:szCs w:val="22"/>
              </w:rPr>
            </w:pPr>
          </w:p>
          <w:p w14:paraId="4A18F997" w14:textId="77777777" w:rsidR="00587D14" w:rsidRPr="005373DC" w:rsidRDefault="00587D14" w:rsidP="00587D14">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8.54 Identify the constitutional issues posed by the doctrine of nullification and secession and analyze the earliest origins of that doctrine. (C, P) </w:t>
            </w:r>
          </w:p>
          <w:p w14:paraId="3B2C01AE" w14:textId="77777777" w:rsidR="00587D14" w:rsidRPr="005373DC" w:rsidRDefault="00587D14" w:rsidP="00587D14">
            <w:pPr>
              <w:widowControl w:val="0"/>
              <w:autoSpaceDE w:val="0"/>
              <w:autoSpaceDN w:val="0"/>
              <w:adjustRightInd w:val="0"/>
              <w:rPr>
                <w:rFonts w:ascii="Janda Scrapgirl Dots" w:hAnsi="Janda Scrapgirl Dots" w:cs="Georgia"/>
                <w:color w:val="0000FF"/>
                <w:sz w:val="18"/>
                <w:szCs w:val="18"/>
              </w:rPr>
            </w:pPr>
            <w:r w:rsidRPr="005373DC">
              <w:rPr>
                <w:rFonts w:ascii="Janda Scrapgirl Dots" w:hAnsi="Janda Scrapgirl Dots" w:cs="Georgia"/>
                <w:color w:val="0000FF"/>
                <w:sz w:val="18"/>
                <w:szCs w:val="18"/>
              </w:rPr>
              <w:t xml:space="preserve">8.55 Explain the events and impact of the presidency of Andrew Jackson, including the “corrupt bargain,” the advent of </w:t>
            </w:r>
            <w:proofErr w:type="spellStart"/>
            <w:r w:rsidRPr="005373DC">
              <w:rPr>
                <w:rFonts w:ascii="Janda Scrapgirl Dots" w:hAnsi="Janda Scrapgirl Dots" w:cs="Georgia"/>
                <w:color w:val="0000FF"/>
                <w:sz w:val="18"/>
                <w:szCs w:val="18"/>
              </w:rPr>
              <w:t>Jacksonian</w:t>
            </w:r>
            <w:proofErr w:type="spellEnd"/>
            <w:r w:rsidRPr="005373DC">
              <w:rPr>
                <w:rFonts w:ascii="Janda Scrapgirl Dots" w:hAnsi="Janda Scrapgirl Dots" w:cs="Georgia"/>
                <w:color w:val="0000FF"/>
                <w:sz w:val="18"/>
                <w:szCs w:val="18"/>
              </w:rPr>
              <w:t xml:space="preserve"> Democracy, his use of the spoils system and the veto, his battle with the Bank of the United States, the Nullification Crisis and the Indian removal. (C, E, G, H, P, TN) </w:t>
            </w:r>
          </w:p>
          <w:p w14:paraId="38061CF0" w14:textId="06AAB13B" w:rsidR="00664BC9" w:rsidRPr="00582053" w:rsidRDefault="00664BC9" w:rsidP="00582053">
            <w:pPr>
              <w:widowControl w:val="0"/>
              <w:autoSpaceDE w:val="0"/>
              <w:autoSpaceDN w:val="0"/>
              <w:adjustRightInd w:val="0"/>
              <w:jc w:val="center"/>
              <w:rPr>
                <w:rFonts w:ascii="Arial Narrow" w:hAnsi="Arial Narrow"/>
                <w:color w:val="0000FF"/>
                <w:sz w:val="22"/>
                <w:szCs w:val="22"/>
              </w:rPr>
            </w:pPr>
          </w:p>
        </w:tc>
      </w:tr>
      <w:tr w:rsidR="00FA6E6C" w:rsidRPr="00355AE7" w14:paraId="287D531B" w14:textId="77777777" w:rsidTr="00FA6E6C">
        <w:trPr>
          <w:trHeight w:val="542"/>
        </w:trPr>
        <w:tc>
          <w:tcPr>
            <w:tcW w:w="2358" w:type="dxa"/>
          </w:tcPr>
          <w:p w14:paraId="1EA982D2" w14:textId="4F2C219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7B19C0C3" w14:textId="77777777" w:rsidR="00587D14" w:rsidRPr="00665FB1" w:rsidRDefault="00587D14" w:rsidP="00587D14">
            <w:pPr>
              <w:jc w:val="center"/>
              <w:rPr>
                <w:rFonts w:ascii="Arial Narrow" w:hAnsi="Arial Narrow"/>
                <w:sz w:val="20"/>
                <w:szCs w:val="20"/>
              </w:rPr>
            </w:pPr>
            <w:r>
              <w:rPr>
                <w:rFonts w:ascii="Arial Narrow" w:hAnsi="Arial Narrow"/>
                <w:sz w:val="20"/>
                <w:szCs w:val="20"/>
              </w:rPr>
              <w:t>The Jackson Era</w:t>
            </w:r>
          </w:p>
          <w:p w14:paraId="2604E244" w14:textId="77777777" w:rsidR="00587D14" w:rsidRPr="00665FB1" w:rsidRDefault="00587D14" w:rsidP="00587D14">
            <w:pPr>
              <w:jc w:val="center"/>
              <w:rPr>
                <w:rFonts w:ascii="Arial Narrow" w:hAnsi="Arial Narrow"/>
                <w:sz w:val="20"/>
                <w:szCs w:val="20"/>
              </w:rPr>
            </w:pPr>
            <w:r>
              <w:rPr>
                <w:rFonts w:ascii="Arial Narrow" w:hAnsi="Arial Narrow"/>
                <w:sz w:val="20"/>
                <w:szCs w:val="20"/>
              </w:rPr>
              <w:t>(Chapter 12</w:t>
            </w:r>
            <w:r w:rsidRPr="00665FB1">
              <w:rPr>
                <w:rFonts w:ascii="Arial Narrow" w:hAnsi="Arial Narrow"/>
                <w:sz w:val="20"/>
                <w:szCs w:val="20"/>
              </w:rPr>
              <w:t>)</w:t>
            </w:r>
          </w:p>
          <w:p w14:paraId="40974BA2" w14:textId="2469140F" w:rsidR="00F65286" w:rsidRPr="00582053" w:rsidRDefault="00587D14" w:rsidP="00587D14">
            <w:pPr>
              <w:widowControl w:val="0"/>
              <w:autoSpaceDE w:val="0"/>
              <w:autoSpaceDN w:val="0"/>
              <w:adjustRightInd w:val="0"/>
              <w:jc w:val="center"/>
              <w:rPr>
                <w:rFonts w:ascii="Keep on Truckin" w:hAnsi="Keep on Truckin" w:cs="Georgia"/>
                <w:color w:val="0000FF"/>
                <w:sz w:val="22"/>
                <w:szCs w:val="22"/>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tc>
        <w:tc>
          <w:tcPr>
            <w:tcW w:w="2160" w:type="dxa"/>
          </w:tcPr>
          <w:p w14:paraId="428EDD11" w14:textId="77777777" w:rsidR="00587D14" w:rsidRPr="00665FB1" w:rsidRDefault="00587D14" w:rsidP="00587D14">
            <w:pPr>
              <w:jc w:val="center"/>
              <w:rPr>
                <w:rFonts w:ascii="Arial Narrow" w:hAnsi="Arial Narrow"/>
                <w:sz w:val="20"/>
                <w:szCs w:val="20"/>
              </w:rPr>
            </w:pPr>
            <w:r>
              <w:rPr>
                <w:rFonts w:ascii="Arial Narrow" w:hAnsi="Arial Narrow"/>
                <w:sz w:val="20"/>
                <w:szCs w:val="20"/>
              </w:rPr>
              <w:t>The Jackson Era</w:t>
            </w:r>
          </w:p>
          <w:p w14:paraId="7DC39DC7" w14:textId="77777777" w:rsidR="00587D14" w:rsidRPr="00665FB1" w:rsidRDefault="00587D14" w:rsidP="00587D14">
            <w:pPr>
              <w:jc w:val="center"/>
              <w:rPr>
                <w:rFonts w:ascii="Arial Narrow" w:hAnsi="Arial Narrow"/>
                <w:sz w:val="20"/>
                <w:szCs w:val="20"/>
              </w:rPr>
            </w:pPr>
            <w:r>
              <w:rPr>
                <w:rFonts w:ascii="Arial Narrow" w:hAnsi="Arial Narrow"/>
                <w:sz w:val="20"/>
                <w:szCs w:val="20"/>
              </w:rPr>
              <w:t>(Chapter 12</w:t>
            </w:r>
            <w:r w:rsidRPr="00665FB1">
              <w:rPr>
                <w:rFonts w:ascii="Arial Narrow" w:hAnsi="Arial Narrow"/>
                <w:sz w:val="20"/>
                <w:szCs w:val="20"/>
              </w:rPr>
              <w:t>)</w:t>
            </w:r>
          </w:p>
          <w:p w14:paraId="073D4CF6" w14:textId="5488DBDE" w:rsidR="00664BC9" w:rsidRPr="00E95A91" w:rsidRDefault="00587D14" w:rsidP="00587D14">
            <w:pPr>
              <w:pStyle w:val="NormalWeb"/>
              <w:jc w:val="center"/>
              <w:rPr>
                <w:rFonts w:ascii="Pleasewritemeasong" w:hAnsi="Pleasewritemeasong" w:cs="Because I am Happy Regular"/>
                <w:color w:val="FF0080"/>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tc>
        <w:tc>
          <w:tcPr>
            <w:tcW w:w="2070" w:type="dxa"/>
          </w:tcPr>
          <w:p w14:paraId="5752B319" w14:textId="77777777" w:rsidR="00582053" w:rsidRPr="00665FB1" w:rsidRDefault="00582053" w:rsidP="00582053">
            <w:pPr>
              <w:jc w:val="center"/>
              <w:rPr>
                <w:rFonts w:ascii="Arial Narrow" w:hAnsi="Arial Narrow"/>
                <w:sz w:val="20"/>
                <w:szCs w:val="20"/>
              </w:rPr>
            </w:pPr>
            <w:r>
              <w:rPr>
                <w:rFonts w:ascii="Arial Narrow" w:hAnsi="Arial Narrow"/>
                <w:sz w:val="20"/>
                <w:szCs w:val="20"/>
              </w:rPr>
              <w:t>The Jackson Era</w:t>
            </w:r>
          </w:p>
          <w:p w14:paraId="1AADA684" w14:textId="77777777" w:rsidR="00582053" w:rsidRPr="00665FB1" w:rsidRDefault="00582053" w:rsidP="00582053">
            <w:pPr>
              <w:jc w:val="center"/>
              <w:rPr>
                <w:rFonts w:ascii="Arial Narrow" w:hAnsi="Arial Narrow"/>
                <w:sz w:val="20"/>
                <w:szCs w:val="20"/>
              </w:rPr>
            </w:pPr>
            <w:r>
              <w:rPr>
                <w:rFonts w:ascii="Arial Narrow" w:hAnsi="Arial Narrow"/>
                <w:sz w:val="20"/>
                <w:szCs w:val="20"/>
              </w:rPr>
              <w:t>(Chapter 12</w:t>
            </w:r>
            <w:r w:rsidRPr="00665FB1">
              <w:rPr>
                <w:rFonts w:ascii="Arial Narrow" w:hAnsi="Arial Narrow"/>
                <w:sz w:val="20"/>
                <w:szCs w:val="20"/>
              </w:rPr>
              <w:t>)</w:t>
            </w:r>
          </w:p>
          <w:p w14:paraId="55BE3B4E" w14:textId="12D9E707" w:rsidR="00664BC9" w:rsidRPr="00723F7C" w:rsidRDefault="00582053" w:rsidP="00582053">
            <w:pPr>
              <w:pStyle w:val="NormalWeb"/>
              <w:jc w:val="center"/>
              <w:rPr>
                <w:rFonts w:ascii="Arial Narrow" w:hAnsi="Arial Narrow" w:cs="Because I am Happy Regular"/>
                <w:color w:val="5F497A" w:themeColor="accent4" w:themeShade="BF"/>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tc>
        <w:tc>
          <w:tcPr>
            <w:tcW w:w="2160" w:type="dxa"/>
          </w:tcPr>
          <w:p w14:paraId="121E775E" w14:textId="77777777" w:rsidR="00582053" w:rsidRPr="00665FB1" w:rsidRDefault="00582053" w:rsidP="00582053">
            <w:pPr>
              <w:jc w:val="center"/>
              <w:rPr>
                <w:rFonts w:ascii="Arial Narrow" w:hAnsi="Arial Narrow"/>
                <w:sz w:val="20"/>
                <w:szCs w:val="20"/>
              </w:rPr>
            </w:pPr>
            <w:r>
              <w:rPr>
                <w:rFonts w:ascii="Arial Narrow" w:hAnsi="Arial Narrow"/>
                <w:sz w:val="20"/>
                <w:szCs w:val="20"/>
              </w:rPr>
              <w:t>The Jackson Era</w:t>
            </w:r>
          </w:p>
          <w:p w14:paraId="35D610C3" w14:textId="77777777" w:rsidR="00582053" w:rsidRPr="00665FB1" w:rsidRDefault="00582053" w:rsidP="00582053">
            <w:pPr>
              <w:jc w:val="center"/>
              <w:rPr>
                <w:rFonts w:ascii="Arial Narrow" w:hAnsi="Arial Narrow"/>
                <w:sz w:val="20"/>
                <w:szCs w:val="20"/>
              </w:rPr>
            </w:pPr>
            <w:r>
              <w:rPr>
                <w:rFonts w:ascii="Arial Narrow" w:hAnsi="Arial Narrow"/>
                <w:sz w:val="20"/>
                <w:szCs w:val="20"/>
              </w:rPr>
              <w:t>(Chapter 12</w:t>
            </w:r>
            <w:r w:rsidRPr="00665FB1">
              <w:rPr>
                <w:rFonts w:ascii="Arial Narrow" w:hAnsi="Arial Narrow"/>
                <w:sz w:val="20"/>
                <w:szCs w:val="20"/>
              </w:rPr>
              <w:t>)</w:t>
            </w:r>
          </w:p>
          <w:p w14:paraId="7DF5F32D" w14:textId="704DEAD8" w:rsidR="00664BC9" w:rsidRPr="00E95A91" w:rsidRDefault="00582053" w:rsidP="00582053">
            <w:pPr>
              <w:pStyle w:val="NormalWeb"/>
              <w:jc w:val="center"/>
              <w:rPr>
                <w:rFonts w:ascii="Pleasewritemeasong" w:hAnsi="Pleasewritemeasong" w:cs="Because I am Happy Regular"/>
                <w:color w:val="FF0080"/>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tc>
        <w:tc>
          <w:tcPr>
            <w:tcW w:w="2267" w:type="dxa"/>
          </w:tcPr>
          <w:p w14:paraId="65EA4E56" w14:textId="77777777" w:rsidR="00587D14" w:rsidRPr="00665FB1" w:rsidRDefault="00587D14" w:rsidP="00587D14">
            <w:pPr>
              <w:jc w:val="center"/>
              <w:rPr>
                <w:rFonts w:ascii="Arial Narrow" w:hAnsi="Arial Narrow"/>
                <w:sz w:val="20"/>
                <w:szCs w:val="20"/>
              </w:rPr>
            </w:pPr>
            <w:r>
              <w:rPr>
                <w:rFonts w:ascii="Arial Narrow" w:hAnsi="Arial Narrow"/>
                <w:sz w:val="20"/>
                <w:szCs w:val="20"/>
              </w:rPr>
              <w:t>The Jackson Era</w:t>
            </w:r>
          </w:p>
          <w:p w14:paraId="68CC35B2" w14:textId="77777777" w:rsidR="00587D14" w:rsidRPr="00665FB1" w:rsidRDefault="00587D14" w:rsidP="00587D14">
            <w:pPr>
              <w:jc w:val="center"/>
              <w:rPr>
                <w:rFonts w:ascii="Arial Narrow" w:hAnsi="Arial Narrow"/>
                <w:sz w:val="20"/>
                <w:szCs w:val="20"/>
              </w:rPr>
            </w:pPr>
            <w:r>
              <w:rPr>
                <w:rFonts w:ascii="Arial Narrow" w:hAnsi="Arial Narrow"/>
                <w:sz w:val="20"/>
                <w:szCs w:val="20"/>
              </w:rPr>
              <w:t>(Chapter 12</w:t>
            </w:r>
            <w:r w:rsidRPr="00665FB1">
              <w:rPr>
                <w:rFonts w:ascii="Arial Narrow" w:hAnsi="Arial Narrow"/>
                <w:sz w:val="20"/>
                <w:szCs w:val="20"/>
              </w:rPr>
              <w:t>)</w:t>
            </w:r>
          </w:p>
          <w:p w14:paraId="5F7F0F5D" w14:textId="7D34E28C" w:rsidR="00664BC9" w:rsidRPr="00E95A91" w:rsidRDefault="00587D14" w:rsidP="00587D14">
            <w:pPr>
              <w:pStyle w:val="NormalWeb"/>
              <w:jc w:val="center"/>
              <w:rPr>
                <w:rFonts w:ascii="Pleasewritemeasong" w:hAnsi="Pleasewritemeasong" w:cs="Because I am Happy Regular"/>
                <w:color w:val="FF0080"/>
              </w:rPr>
            </w:pPr>
            <w:r w:rsidRPr="00723F7C">
              <w:rPr>
                <w:rFonts w:ascii="Arial Narrow" w:hAnsi="Arial Narrow"/>
                <w:color w:val="5F497A" w:themeColor="accent4" w:themeShade="BF"/>
              </w:rPr>
              <w:t xml:space="preserve">I can </w:t>
            </w:r>
            <w:r w:rsidRPr="00723F7C">
              <w:rPr>
                <w:rFonts w:ascii="Arial Narrow" w:hAnsi="Arial Narrow"/>
                <w:iCs/>
                <w:color w:val="5F497A" w:themeColor="accent4" w:themeShade="BF"/>
                <w:sz w:val="22"/>
                <w:szCs w:val="22"/>
              </w:rPr>
              <w:t xml:space="preserve">analyze the </w:t>
            </w:r>
            <w:r>
              <w:rPr>
                <w:rFonts w:ascii="Arial Narrow" w:hAnsi="Arial Narrow"/>
                <w:iCs/>
                <w:color w:val="5F497A" w:themeColor="accent4" w:themeShade="BF"/>
                <w:sz w:val="22"/>
                <w:szCs w:val="22"/>
              </w:rPr>
              <w:t>paths of the American people in the three regions of the United States from 1800 to the mid-1800s and the challenges they faced as they became increasingly sectionalized.</w:t>
            </w:r>
          </w:p>
        </w:tc>
      </w:tr>
      <w:tr w:rsidR="00FA6E6C" w:rsidRPr="00355AE7" w14:paraId="3EEB02FB" w14:textId="77777777" w:rsidTr="00FA6E6C">
        <w:trPr>
          <w:trHeight w:val="1084"/>
        </w:trPr>
        <w:tc>
          <w:tcPr>
            <w:tcW w:w="2358" w:type="dxa"/>
          </w:tcPr>
          <w:p w14:paraId="6AE9F0FF" w14:textId="2F0BC3A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033CFDED" w14:textId="55E62E49" w:rsidR="00587D14" w:rsidRPr="00587D14" w:rsidRDefault="00587D14" w:rsidP="00587D14">
            <w:pPr>
              <w:jc w:val="center"/>
              <w:rPr>
                <w:rFonts w:ascii="Keep on Truckin" w:hAnsi="Keep on Truckin" w:cs="Times New Roman"/>
                <w:color w:val="0000FF"/>
              </w:rPr>
            </w:pPr>
            <w:r w:rsidRPr="00587D14">
              <w:rPr>
                <w:rFonts w:ascii="Keep on Truckin" w:hAnsi="Keep on Truckin" w:cs="Times New Roman"/>
                <w:color w:val="0000FF"/>
              </w:rPr>
              <w:t>No School For Students</w:t>
            </w:r>
          </w:p>
          <w:p w14:paraId="7A8A8168" w14:textId="4DDF3C1A" w:rsidR="00587D14" w:rsidRPr="00587D14" w:rsidRDefault="00587D14" w:rsidP="00587D14">
            <w:pPr>
              <w:jc w:val="center"/>
              <w:rPr>
                <w:rFonts w:ascii="Keep on Truckin" w:hAnsi="Keep on Truckin" w:cs="Times New Roman"/>
                <w:color w:val="0000FF"/>
              </w:rPr>
            </w:pPr>
            <w:r w:rsidRPr="00587D14">
              <w:rPr>
                <w:rFonts w:ascii="Keep on Truckin" w:hAnsi="Keep on Truckin" w:cs="Times New Roman"/>
                <w:color w:val="0000FF"/>
              </w:rPr>
              <w:t>Presidents’ Day</w:t>
            </w:r>
          </w:p>
          <w:p w14:paraId="2BCF5DB3" w14:textId="6CE3CF39" w:rsidR="000E3399" w:rsidRPr="00582053" w:rsidRDefault="000E3399" w:rsidP="00582053">
            <w:pPr>
              <w:widowControl w:val="0"/>
              <w:autoSpaceDE w:val="0"/>
              <w:autoSpaceDN w:val="0"/>
              <w:adjustRightInd w:val="0"/>
              <w:jc w:val="center"/>
              <w:rPr>
                <w:rFonts w:ascii="Keep on Truckin" w:hAnsi="Keep on Truckin" w:cs="Georgia"/>
                <w:color w:val="0000FF"/>
                <w:sz w:val="22"/>
                <w:szCs w:val="22"/>
              </w:rPr>
            </w:pPr>
          </w:p>
        </w:tc>
        <w:tc>
          <w:tcPr>
            <w:tcW w:w="2160" w:type="dxa"/>
          </w:tcPr>
          <w:p w14:paraId="567F4E18" w14:textId="77777777" w:rsidR="00587D14" w:rsidRDefault="00587D14" w:rsidP="00587D14">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4D4A67A1" w14:textId="0A5B8BF2" w:rsidR="00FB7D44" w:rsidRPr="00150AC2" w:rsidRDefault="00FB7D44" w:rsidP="00123FCE">
            <w:pPr>
              <w:pStyle w:val="ListParagraph"/>
              <w:ind w:left="360"/>
              <w:rPr>
                <w:rFonts w:ascii="Pleasewritemeasong" w:hAnsi="Pleasewritemeasong" w:cs="Because I am Happy Regular"/>
              </w:rPr>
            </w:pPr>
          </w:p>
        </w:tc>
        <w:tc>
          <w:tcPr>
            <w:tcW w:w="2070" w:type="dxa"/>
          </w:tcPr>
          <w:p w14:paraId="318F70F0" w14:textId="77777777" w:rsidR="00E90511" w:rsidRDefault="00665FB1" w:rsidP="00665FB1">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16BAA246" w14:textId="77777777" w:rsidR="00E90511" w:rsidRDefault="00E90511" w:rsidP="00665FB1">
            <w:pPr>
              <w:tabs>
                <w:tab w:val="center" w:pos="1025"/>
              </w:tabs>
              <w:rPr>
                <w:rFonts w:ascii="Abadi MT Condensed Light" w:hAnsi="Abadi MT Condensed Light" w:cs="Times New Roman"/>
              </w:rPr>
            </w:pPr>
          </w:p>
          <w:p w14:paraId="0D7AB61A" w14:textId="3855103F" w:rsidR="00582053" w:rsidRPr="004F2635" w:rsidRDefault="00587D14" w:rsidP="00582053">
            <w:pPr>
              <w:rPr>
                <w:rFonts w:ascii="Pleasewritemeasong" w:hAnsi="Pleasewritemeasong" w:cs="Because I am Happy Regular"/>
              </w:rPr>
            </w:pPr>
            <w:r>
              <w:rPr>
                <w:rFonts w:ascii="Pleasewritemeasong" w:hAnsi="Pleasewritemeasong" w:cs="Because I am Happy Regular"/>
              </w:rPr>
              <w:t xml:space="preserve">Return to Indian Removal Act:  Speech </w:t>
            </w:r>
          </w:p>
          <w:p w14:paraId="3A766FE5" w14:textId="693E581D" w:rsidR="00B56F13" w:rsidRPr="00355AE7" w:rsidRDefault="00B56F13" w:rsidP="00E90511">
            <w:pPr>
              <w:pStyle w:val="ListParagraph"/>
              <w:ind w:left="360"/>
              <w:rPr>
                <w:rFonts w:ascii="Pleasewritemeasong" w:hAnsi="Pleasewritemeasong" w:cs="Because I am Happy Regular"/>
              </w:rPr>
            </w:pPr>
          </w:p>
        </w:tc>
        <w:tc>
          <w:tcPr>
            <w:tcW w:w="2160" w:type="dxa"/>
          </w:tcPr>
          <w:p w14:paraId="1DDE1145" w14:textId="77777777" w:rsidR="00034B39" w:rsidRPr="00665FB1" w:rsidRDefault="00365BA3" w:rsidP="00365BA3">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4BE9A348" w14:textId="77777777" w:rsidR="00365BA3" w:rsidRDefault="00365BA3" w:rsidP="004F2635">
            <w:pPr>
              <w:tabs>
                <w:tab w:val="center" w:pos="1025"/>
              </w:tabs>
              <w:rPr>
                <w:rFonts w:ascii="Abadi MT Condensed Light" w:hAnsi="Abadi MT Condensed Light" w:cs="Because I am Happy Regular"/>
              </w:rPr>
            </w:pPr>
          </w:p>
          <w:p w14:paraId="6CAF66F3" w14:textId="45F03F3F" w:rsidR="00E90511" w:rsidRPr="00E90511" w:rsidRDefault="00587D14" w:rsidP="004F2635">
            <w:pPr>
              <w:tabs>
                <w:tab w:val="center" w:pos="1025"/>
              </w:tabs>
              <w:rPr>
                <w:rFonts w:ascii="Abadi MT Condensed Light" w:hAnsi="Abadi MT Condensed Light" w:cs="Because I am Happy Regular"/>
              </w:rPr>
            </w:pPr>
            <w:r>
              <w:rPr>
                <w:rFonts w:ascii="Abadi MT Condensed Light" w:hAnsi="Abadi MT Condensed Light" w:cs="Because I am Happy Regular"/>
              </w:rPr>
              <w:t xml:space="preserve">Article:  </w:t>
            </w:r>
            <w:r w:rsidRPr="00587D14">
              <w:rPr>
                <w:rFonts w:ascii="Abadi MT Condensed Light" w:hAnsi="Abadi MT Condensed Light" w:cs="Because I am Happy Regular"/>
                <w:i/>
              </w:rPr>
              <w:t>Should Jackson be removed from the $20 bill?</w:t>
            </w:r>
            <w:r w:rsidR="00E90511">
              <w:rPr>
                <w:rFonts w:ascii="Abadi MT Condensed Light" w:hAnsi="Abadi MT Condensed Light" w:cs="Because I am Happy Regular"/>
              </w:rPr>
              <w:t xml:space="preserve"> </w:t>
            </w:r>
          </w:p>
        </w:tc>
        <w:tc>
          <w:tcPr>
            <w:tcW w:w="2267" w:type="dxa"/>
          </w:tcPr>
          <w:p w14:paraId="12B7A063" w14:textId="77777777" w:rsidR="00587D14" w:rsidRDefault="00587D14" w:rsidP="00587D14">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1DC50538" w14:textId="77777777" w:rsidR="00587D14" w:rsidRDefault="00587D14" w:rsidP="00587D14">
            <w:pPr>
              <w:tabs>
                <w:tab w:val="center" w:pos="1025"/>
              </w:tabs>
              <w:rPr>
                <w:rFonts w:ascii="Abadi MT Condensed Light" w:hAnsi="Abadi MT Condensed Light" w:cs="Times New Roman"/>
              </w:rPr>
            </w:pPr>
          </w:p>
          <w:p w14:paraId="2A66091D" w14:textId="27787A39" w:rsidR="00587D14" w:rsidRDefault="00587D14" w:rsidP="00587D14">
            <w:pPr>
              <w:tabs>
                <w:tab w:val="center" w:pos="1025"/>
              </w:tabs>
              <w:rPr>
                <w:rFonts w:ascii="Abadi MT Condensed Light" w:hAnsi="Abadi MT Condensed Light" w:cs="Times New Roman"/>
              </w:rPr>
            </w:pPr>
            <w:r>
              <w:rPr>
                <w:rFonts w:ascii="Abadi MT Condensed Light" w:hAnsi="Abadi MT Condensed Light" w:cs="Times New Roman"/>
              </w:rPr>
              <w:t>How did the Panic of 1837 help the Whig party?</w:t>
            </w:r>
          </w:p>
          <w:p w14:paraId="200D726A" w14:textId="43EA687F" w:rsidR="00342E8B" w:rsidRPr="004F2635" w:rsidRDefault="00342E8B" w:rsidP="00582053">
            <w:pPr>
              <w:jc w:val="center"/>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2E93704A"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5A6EB487"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characteristics of a leader?</w:t>
            </w:r>
          </w:p>
          <w:p w14:paraId="641086E4"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consequences when cultures interact?</w:t>
            </w:r>
          </w:p>
          <w:p w14:paraId="6913CF96" w14:textId="77777777" w:rsidR="00587D14" w:rsidRPr="00665FB1"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How do governments change?</w:t>
            </w:r>
          </w:p>
          <w:p w14:paraId="31CF5631" w14:textId="0F9ECEC2" w:rsidR="00F65286" w:rsidRPr="00582053" w:rsidRDefault="00F65286" w:rsidP="00582053">
            <w:pPr>
              <w:widowControl w:val="0"/>
              <w:autoSpaceDE w:val="0"/>
              <w:autoSpaceDN w:val="0"/>
              <w:adjustRightInd w:val="0"/>
              <w:jc w:val="center"/>
              <w:rPr>
                <w:rFonts w:ascii="Keep on Truckin" w:hAnsi="Keep on Truckin" w:cs="Georgia"/>
                <w:color w:val="0000FF"/>
                <w:sz w:val="22"/>
                <w:szCs w:val="22"/>
              </w:rPr>
            </w:pPr>
          </w:p>
        </w:tc>
        <w:tc>
          <w:tcPr>
            <w:tcW w:w="2160" w:type="dxa"/>
          </w:tcPr>
          <w:p w14:paraId="297DFA92"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characteristics of a leader?</w:t>
            </w:r>
          </w:p>
          <w:p w14:paraId="6102756D"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consequences when cultures interact?</w:t>
            </w:r>
          </w:p>
          <w:p w14:paraId="365FADE4" w14:textId="77777777" w:rsidR="00587D14" w:rsidRPr="00665FB1"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How do governments change?</w:t>
            </w:r>
          </w:p>
          <w:p w14:paraId="7A2A75A1" w14:textId="2F7C121B" w:rsidR="00F1114A" w:rsidRPr="003039E2" w:rsidRDefault="00F1114A" w:rsidP="00E90511">
            <w:pPr>
              <w:pStyle w:val="ListParagraph"/>
              <w:spacing w:before="60" w:after="60"/>
              <w:ind w:left="360"/>
              <w:rPr>
                <w:rFonts w:ascii="Pleasewritemeasong" w:hAnsi="Pleasewritemeasong" w:cs="Because I am Happy Regular"/>
                <w:color w:val="008000"/>
              </w:rPr>
            </w:pPr>
          </w:p>
        </w:tc>
        <w:tc>
          <w:tcPr>
            <w:tcW w:w="2070" w:type="dxa"/>
          </w:tcPr>
          <w:p w14:paraId="59EA4560" w14:textId="783750C8" w:rsidR="00665FB1" w:rsidRDefault="00582053" w:rsidP="00AB6AE2">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characteristics of a leader?</w:t>
            </w:r>
          </w:p>
          <w:p w14:paraId="7D2313A5" w14:textId="5070D63F" w:rsidR="00582053" w:rsidRDefault="00582053" w:rsidP="00AB6AE2">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consequences when cultures interact?</w:t>
            </w:r>
          </w:p>
          <w:p w14:paraId="13D81372" w14:textId="636EA6BF" w:rsidR="00582053" w:rsidRPr="00665FB1" w:rsidRDefault="00582053" w:rsidP="00AB6AE2">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How do governments change?</w:t>
            </w:r>
          </w:p>
          <w:p w14:paraId="49EFADE7" w14:textId="2D9DF6C9" w:rsidR="00345764" w:rsidRPr="001D3BE5" w:rsidRDefault="00345764" w:rsidP="00E90511">
            <w:pPr>
              <w:pStyle w:val="ListParagraph"/>
              <w:spacing w:before="60" w:after="60"/>
              <w:ind w:left="360"/>
              <w:rPr>
                <w:rFonts w:ascii="Pleasewritemeasong" w:hAnsi="Pleasewritemeasong" w:cs="Because I am Happy Regular"/>
                <w:color w:val="008000"/>
              </w:rPr>
            </w:pPr>
          </w:p>
        </w:tc>
        <w:tc>
          <w:tcPr>
            <w:tcW w:w="2160" w:type="dxa"/>
          </w:tcPr>
          <w:p w14:paraId="243C5880" w14:textId="77777777" w:rsidR="00582053" w:rsidRDefault="00582053" w:rsidP="00582053">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characteristics of a leader?</w:t>
            </w:r>
          </w:p>
          <w:p w14:paraId="3A1BE2AB" w14:textId="77777777" w:rsidR="00582053" w:rsidRDefault="00582053" w:rsidP="00582053">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consequences when cultures interact?</w:t>
            </w:r>
          </w:p>
          <w:p w14:paraId="5AD38E7D" w14:textId="77777777" w:rsidR="00582053" w:rsidRPr="00665FB1" w:rsidRDefault="00582053" w:rsidP="00582053">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How do governments change?</w:t>
            </w:r>
          </w:p>
          <w:p w14:paraId="0AEF600C" w14:textId="0826B389" w:rsidR="00365BA3" w:rsidRPr="00365BA3" w:rsidRDefault="00365BA3" w:rsidP="00E90511">
            <w:pPr>
              <w:pStyle w:val="ListParagraph"/>
              <w:spacing w:before="60" w:after="60"/>
              <w:ind w:left="360"/>
              <w:rPr>
                <w:rFonts w:ascii="A Year Without Rain" w:hAnsi="A Year Without Rain" w:cs="Because I am Happy Regular"/>
                <w:color w:val="FF0080"/>
              </w:rPr>
            </w:pPr>
          </w:p>
        </w:tc>
        <w:tc>
          <w:tcPr>
            <w:tcW w:w="2267" w:type="dxa"/>
          </w:tcPr>
          <w:p w14:paraId="4BF4BDEE"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characteristics of a leader?</w:t>
            </w:r>
          </w:p>
          <w:p w14:paraId="07273F36" w14:textId="77777777" w:rsidR="00587D14"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What are the consequences when cultures interact?</w:t>
            </w:r>
          </w:p>
          <w:p w14:paraId="07B0B5BD" w14:textId="77777777" w:rsidR="00587D14" w:rsidRPr="00665FB1" w:rsidRDefault="00587D14" w:rsidP="00587D14">
            <w:pPr>
              <w:pStyle w:val="ListParagraph"/>
              <w:numPr>
                <w:ilvl w:val="0"/>
                <w:numId w:val="1"/>
              </w:numPr>
              <w:spacing w:before="60" w:after="60"/>
              <w:rPr>
                <w:rFonts w:ascii="Arial Narrow" w:hAnsi="Arial Narrow"/>
                <w:color w:val="FF0080"/>
                <w:sz w:val="20"/>
                <w:szCs w:val="20"/>
              </w:rPr>
            </w:pPr>
            <w:r>
              <w:rPr>
                <w:rFonts w:ascii="Arial Narrow" w:hAnsi="Arial Narrow"/>
                <w:color w:val="FF0080"/>
                <w:sz w:val="20"/>
                <w:szCs w:val="20"/>
              </w:rPr>
              <w:t>How do governments change?</w:t>
            </w:r>
          </w:p>
          <w:p w14:paraId="1C4459C5" w14:textId="380FA9E0" w:rsidR="001D3BE5" w:rsidRPr="00582053" w:rsidRDefault="001D3BE5" w:rsidP="00582053">
            <w:pPr>
              <w:spacing w:before="60" w:after="60"/>
              <w:jc w:val="center"/>
              <w:rPr>
                <w:rFonts w:ascii="A little sunshine" w:hAnsi="A little sunshine" w:cs="Because I am Happy Regular"/>
                <w:color w:val="FF0080"/>
              </w:rPr>
            </w:pPr>
          </w:p>
        </w:tc>
      </w:tr>
    </w:tbl>
    <w:p w14:paraId="50D2ABBD" w14:textId="45B59F0C" w:rsidR="000D21E1" w:rsidRDefault="000D21E1"/>
    <w:tbl>
      <w:tblPr>
        <w:tblStyle w:val="TableGrid"/>
        <w:tblW w:w="13445" w:type="dxa"/>
        <w:tblLayout w:type="fixed"/>
        <w:tblLook w:val="04A0" w:firstRow="1" w:lastRow="0" w:firstColumn="1" w:lastColumn="0" w:noHBand="0" w:noVBand="1"/>
      </w:tblPr>
      <w:tblGrid>
        <w:gridCol w:w="2288"/>
        <w:gridCol w:w="2500"/>
        <w:gridCol w:w="2108"/>
        <w:gridCol w:w="2122"/>
        <w:gridCol w:w="2160"/>
        <w:gridCol w:w="2267"/>
      </w:tblGrid>
      <w:tr w:rsidR="00FA6E6C" w:rsidRPr="00355AE7" w14:paraId="23FAABC2" w14:textId="77777777" w:rsidTr="000E3399">
        <w:trPr>
          <w:trHeight w:val="1084"/>
        </w:trPr>
        <w:tc>
          <w:tcPr>
            <w:tcW w:w="228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500" w:type="dxa"/>
          </w:tcPr>
          <w:p w14:paraId="7177735B" w14:textId="77777777" w:rsidR="00587D14" w:rsidRPr="00587D14" w:rsidRDefault="00587D14" w:rsidP="00587D14">
            <w:pPr>
              <w:jc w:val="center"/>
              <w:rPr>
                <w:rFonts w:ascii="Keep on Truckin" w:hAnsi="Keep on Truckin" w:cs="Times New Roman"/>
                <w:color w:val="0000FF"/>
              </w:rPr>
            </w:pPr>
            <w:r w:rsidRPr="00587D14">
              <w:rPr>
                <w:rFonts w:ascii="Keep on Truckin" w:hAnsi="Keep on Truckin" w:cs="Times New Roman"/>
                <w:color w:val="0000FF"/>
              </w:rPr>
              <w:t>No School For Students</w:t>
            </w:r>
          </w:p>
          <w:p w14:paraId="0E915536" w14:textId="77777777" w:rsidR="00587D14" w:rsidRPr="00587D14" w:rsidRDefault="00587D14" w:rsidP="00587D14">
            <w:pPr>
              <w:jc w:val="center"/>
              <w:rPr>
                <w:rFonts w:ascii="Keep on Truckin" w:hAnsi="Keep on Truckin" w:cs="Times New Roman"/>
                <w:color w:val="0000FF"/>
              </w:rPr>
            </w:pPr>
            <w:r w:rsidRPr="00587D14">
              <w:rPr>
                <w:rFonts w:ascii="Keep on Truckin" w:hAnsi="Keep on Truckin" w:cs="Times New Roman"/>
                <w:color w:val="0000FF"/>
              </w:rPr>
              <w:t>Presidents’ Day</w:t>
            </w:r>
          </w:p>
          <w:p w14:paraId="608E7DA8" w14:textId="37289762" w:rsidR="00587D14" w:rsidRPr="00587D14" w:rsidRDefault="00587D14" w:rsidP="00587D14">
            <w:pPr>
              <w:widowControl w:val="0"/>
              <w:autoSpaceDE w:val="0"/>
              <w:autoSpaceDN w:val="0"/>
              <w:adjustRightInd w:val="0"/>
              <w:rPr>
                <w:rFonts w:ascii="Abadi MT Condensed Light" w:hAnsi="Abadi MT Condensed Light" w:cs="Times New Roman"/>
                <w:color w:val="000000" w:themeColor="text1"/>
              </w:rPr>
            </w:pPr>
          </w:p>
        </w:tc>
        <w:tc>
          <w:tcPr>
            <w:tcW w:w="2108" w:type="dxa"/>
          </w:tcPr>
          <w:p w14:paraId="4D25BF66" w14:textId="77777777" w:rsidR="00587D14" w:rsidRDefault="00587D14" w:rsidP="00587D14">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Jackson as President</w:t>
            </w:r>
          </w:p>
          <w:p w14:paraId="3C2C9B19" w14:textId="77777777" w:rsidR="00587D14" w:rsidRDefault="00587D14" w:rsidP="00587D14">
            <w:pPr>
              <w:pStyle w:val="ListParagraph"/>
              <w:numPr>
                <w:ilvl w:val="0"/>
                <w:numId w:val="12"/>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Expanded Voting Rights</w:t>
            </w:r>
          </w:p>
          <w:p w14:paraId="1646EF44" w14:textId="77777777" w:rsidR="00587D14" w:rsidRDefault="00587D14" w:rsidP="00587D14">
            <w:pPr>
              <w:pStyle w:val="ListParagraph"/>
              <w:numPr>
                <w:ilvl w:val="0"/>
                <w:numId w:val="12"/>
              </w:num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Making Government More Democratic</w:t>
            </w:r>
          </w:p>
          <w:p w14:paraId="3A55CDBC" w14:textId="77777777" w:rsidR="00587D14" w:rsidRDefault="00587D14" w:rsidP="00587D14">
            <w:pPr>
              <w:widowControl w:val="0"/>
              <w:autoSpaceDE w:val="0"/>
              <w:autoSpaceDN w:val="0"/>
              <w:adjustRightInd w:val="0"/>
              <w:jc w:val="cente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Tariff Debate</w:t>
            </w:r>
          </w:p>
          <w:p w14:paraId="08C26A76" w14:textId="77777777" w:rsidR="00587D14" w:rsidRDefault="00587D14" w:rsidP="00587D14">
            <w:pPr>
              <w:widowControl w:val="0"/>
              <w:autoSpaceDE w:val="0"/>
              <w:autoSpaceDN w:val="0"/>
              <w:adjustRightInd w:val="0"/>
              <w:jc w:val="center"/>
              <w:rPr>
                <w:rFonts w:ascii="Abadi MT Condensed Light" w:hAnsi="Abadi MT Condensed Light" w:cs="Times New Roman"/>
                <w:color w:val="000000" w:themeColor="text1"/>
              </w:rPr>
            </w:pPr>
          </w:p>
          <w:p w14:paraId="257AD715" w14:textId="77777777" w:rsidR="00587D14" w:rsidRDefault="00587D14" w:rsidP="00587D14">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Lesson 2:  Conflicts Over Land</w:t>
            </w:r>
          </w:p>
          <w:p w14:paraId="749A0C87" w14:textId="77777777" w:rsidR="00587D14" w:rsidRDefault="00587D14" w:rsidP="00587D14">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Removing Native Americans</w:t>
            </w:r>
          </w:p>
          <w:p w14:paraId="54DF9752" w14:textId="77777777" w:rsidR="00587D14" w:rsidRPr="00587D14" w:rsidRDefault="00587D14" w:rsidP="00587D14">
            <w:pPr>
              <w:pStyle w:val="ListParagraph"/>
              <w:widowControl w:val="0"/>
              <w:numPr>
                <w:ilvl w:val="0"/>
                <w:numId w:val="14"/>
              </w:numPr>
              <w:autoSpaceDE w:val="0"/>
              <w:autoSpaceDN w:val="0"/>
              <w:adjustRightInd w:val="0"/>
              <w:rPr>
                <w:rFonts w:ascii="Abadi MT Condensed Light" w:hAnsi="Abadi MT Condensed Light" w:cs="Times New Roman"/>
                <w:color w:val="000000" w:themeColor="text1"/>
              </w:rPr>
            </w:pPr>
            <w:r w:rsidRPr="00587D14">
              <w:rPr>
                <w:rFonts w:ascii="Abadi MT Condensed Light" w:hAnsi="Abadi MT Condensed Light" w:cs="Times New Roman"/>
                <w:color w:val="000000" w:themeColor="text1"/>
              </w:rPr>
              <w:t>The Cherokee v. GA</w:t>
            </w:r>
          </w:p>
          <w:p w14:paraId="20BCFD6E" w14:textId="77777777" w:rsidR="00587D14" w:rsidRDefault="00587D14" w:rsidP="00587D14">
            <w:pPr>
              <w:pStyle w:val="ListParagraph"/>
              <w:widowControl w:val="0"/>
              <w:numPr>
                <w:ilvl w:val="0"/>
                <w:numId w:val="14"/>
              </w:numPr>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Trail of Tears</w:t>
            </w:r>
          </w:p>
          <w:p w14:paraId="0D533A3C" w14:textId="77777777" w:rsidR="00587D14" w:rsidRDefault="00587D14" w:rsidP="00587D14">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Resistance and Removal</w:t>
            </w:r>
          </w:p>
          <w:p w14:paraId="4CEDB808" w14:textId="77777777" w:rsidR="00587D14" w:rsidRDefault="00587D14" w:rsidP="00587D14">
            <w:pPr>
              <w:widowControl w:val="0"/>
              <w:autoSpaceDE w:val="0"/>
              <w:autoSpaceDN w:val="0"/>
              <w:adjustRightInd w:val="0"/>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Seminole Wars</w:t>
            </w:r>
          </w:p>
          <w:p w14:paraId="55779230" w14:textId="56B9F980" w:rsidR="000E3399" w:rsidRPr="00587D14" w:rsidRDefault="00587D14" w:rsidP="00587D14">
            <w:pPr>
              <w:rPr>
                <w:rFonts w:ascii="Pleasewritemeasong" w:hAnsi="Pleasewritemeasong" w:cs="Times New Roman"/>
              </w:rPr>
            </w:pPr>
            <w:r>
              <w:rPr>
                <w:rFonts w:ascii="Abadi MT Condensed Light" w:hAnsi="Abadi MT Condensed Light" w:cs="Times New Roman"/>
                <w:color w:val="000000" w:themeColor="text1"/>
              </w:rPr>
              <w:t>Life in the West</w:t>
            </w:r>
          </w:p>
        </w:tc>
        <w:tc>
          <w:tcPr>
            <w:tcW w:w="2122" w:type="dxa"/>
          </w:tcPr>
          <w:p w14:paraId="40BF0163" w14:textId="77777777" w:rsidR="00587D14" w:rsidRPr="004F2635" w:rsidRDefault="00587D14" w:rsidP="00587D14">
            <w:pPr>
              <w:rPr>
                <w:rFonts w:ascii="Pleasewritemeasong" w:hAnsi="Pleasewritemeasong" w:cs="Because I am Happy Regular"/>
              </w:rPr>
            </w:pPr>
            <w:r>
              <w:rPr>
                <w:rFonts w:ascii="Pleasewritemeasong" w:hAnsi="Pleasewritemeasong" w:cs="Because I am Happy Regular"/>
              </w:rPr>
              <w:t xml:space="preserve">Return to Indian Removal Act:  Speech </w:t>
            </w:r>
          </w:p>
          <w:p w14:paraId="67301473" w14:textId="358169A7" w:rsidR="00582053" w:rsidRPr="000E3399" w:rsidRDefault="00582053" w:rsidP="000E3399">
            <w:pPr>
              <w:rPr>
                <w:rFonts w:ascii="Abadi MT Condensed Light" w:hAnsi="Abadi MT Condensed Light" w:cs="Times New Roman"/>
                <w:color w:val="000000" w:themeColor="text1"/>
              </w:rPr>
            </w:pPr>
          </w:p>
        </w:tc>
        <w:tc>
          <w:tcPr>
            <w:tcW w:w="2160" w:type="dxa"/>
          </w:tcPr>
          <w:p w14:paraId="7358FD66" w14:textId="77777777" w:rsidR="00342E8B" w:rsidRDefault="000E3399" w:rsidP="000E3399">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Notes</w:t>
            </w:r>
          </w:p>
          <w:p w14:paraId="0C7B9210" w14:textId="77777777" w:rsidR="007F5AD6" w:rsidRDefault="00587D14" w:rsidP="007F5AD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Lesson 3:  Jackson &amp; the Bank</w:t>
            </w:r>
          </w:p>
          <w:p w14:paraId="2EEE662F" w14:textId="77777777" w:rsidR="00587D14" w:rsidRDefault="00587D14" w:rsidP="007F5AD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Jackson’s War Against the Bank</w:t>
            </w:r>
          </w:p>
          <w:p w14:paraId="59FD09D5" w14:textId="77777777" w:rsidR="00587D14" w:rsidRDefault="00587D14" w:rsidP="007F5AD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-The Bank and the Election of 1832</w:t>
            </w:r>
          </w:p>
          <w:p w14:paraId="3A8D77E3" w14:textId="517FAEA1" w:rsidR="00587D14" w:rsidRPr="007F5AD6" w:rsidRDefault="00587D14" w:rsidP="007F5AD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 The Panic of 1837</w:t>
            </w:r>
          </w:p>
        </w:tc>
        <w:tc>
          <w:tcPr>
            <w:tcW w:w="2267" w:type="dxa"/>
          </w:tcPr>
          <w:p w14:paraId="69955C18" w14:textId="77777777" w:rsidR="00587D14" w:rsidRDefault="00587D14" w:rsidP="00587D14">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Notes</w:t>
            </w:r>
          </w:p>
          <w:p w14:paraId="38FE7751" w14:textId="77777777" w:rsidR="00587D14" w:rsidRDefault="00587D14" w:rsidP="00587D14">
            <w:pPr>
              <w:rPr>
                <w:rFonts w:ascii="Pleasewritemeasong" w:hAnsi="Pleasewritemeasong" w:cs="Times New Roman"/>
              </w:rPr>
            </w:pPr>
            <w:r>
              <w:rPr>
                <w:rFonts w:ascii="Pleasewritemeasong" w:hAnsi="Pleasewritemeasong" w:cs="Times New Roman"/>
              </w:rPr>
              <w:t>The Whigs in Power</w:t>
            </w:r>
          </w:p>
          <w:p w14:paraId="52664212" w14:textId="313EBE5D" w:rsidR="00587D14" w:rsidRPr="00587D14" w:rsidRDefault="00587D14" w:rsidP="00587D14">
            <w:pPr>
              <w:pStyle w:val="ListParagraph"/>
              <w:numPr>
                <w:ilvl w:val="0"/>
                <w:numId w:val="14"/>
              </w:numPr>
              <w:rPr>
                <w:rFonts w:ascii="Pleasewritemeasong" w:hAnsi="Pleasewritemeasong" w:cs="Times New Roman"/>
              </w:rPr>
            </w:pPr>
            <w:r w:rsidRPr="00587D14">
              <w:rPr>
                <w:rFonts w:ascii="Pleasewritemeasong" w:hAnsi="Pleasewritemeasong" w:cs="Times New Roman"/>
              </w:rPr>
              <w:t>The Log Cabin Campaign</w:t>
            </w:r>
          </w:p>
          <w:p w14:paraId="603D1FD2" w14:textId="6B967F5D" w:rsidR="00587D14" w:rsidRPr="00587D14" w:rsidRDefault="00587D14" w:rsidP="00587D14">
            <w:pPr>
              <w:pStyle w:val="ListParagraph"/>
              <w:numPr>
                <w:ilvl w:val="0"/>
                <w:numId w:val="14"/>
              </w:numPr>
              <w:rPr>
                <w:rFonts w:ascii="Pleasewritemeasong" w:hAnsi="Pleasewritemeasong" w:cs="Times New Roman"/>
              </w:rPr>
            </w:pPr>
            <w:r>
              <w:rPr>
                <w:rFonts w:ascii="Pleasewritemeasong" w:hAnsi="Pleasewritemeasong" w:cs="Times New Roman"/>
              </w:rPr>
              <w:t>John Tyler’s Presidency</w:t>
            </w:r>
          </w:p>
        </w:tc>
      </w:tr>
      <w:tr w:rsidR="00176FF3" w:rsidRPr="00355AE7" w14:paraId="11867D20" w14:textId="77777777" w:rsidTr="000E3399">
        <w:trPr>
          <w:trHeight w:val="503"/>
        </w:trPr>
        <w:tc>
          <w:tcPr>
            <w:tcW w:w="2288" w:type="dxa"/>
          </w:tcPr>
          <w:p w14:paraId="629BFD9A" w14:textId="38019F08" w:rsidR="00176FF3" w:rsidRDefault="00176FF3">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176FF3" w:rsidRPr="00355AE7" w:rsidRDefault="00176FF3">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176FF3" w:rsidRPr="00355AE7" w:rsidRDefault="00176FF3" w:rsidP="00150015">
            <w:pPr>
              <w:rPr>
                <w:rFonts w:ascii="Pleasewritemeasong" w:hAnsi="Pleasewritemeasong" w:cs="Times New Roman"/>
                <w:sz w:val="20"/>
                <w:szCs w:val="20"/>
              </w:rPr>
            </w:pPr>
          </w:p>
        </w:tc>
        <w:tc>
          <w:tcPr>
            <w:tcW w:w="2500" w:type="dxa"/>
          </w:tcPr>
          <w:p w14:paraId="787EA280" w14:textId="77777777" w:rsidR="00587D14" w:rsidRDefault="00587D14" w:rsidP="00587D14">
            <w:pPr>
              <w:tabs>
                <w:tab w:val="center" w:pos="1025"/>
              </w:tabs>
              <w:rPr>
                <w:rFonts w:ascii="Abadi MT Condensed Light" w:hAnsi="Abadi MT Condensed Light" w:cs="Times New Roman"/>
                <w:color w:val="000000" w:themeColor="text1"/>
              </w:rPr>
            </w:pPr>
          </w:p>
          <w:p w14:paraId="2D2CF6F2" w14:textId="77777777" w:rsidR="00587D14" w:rsidRPr="00587D14" w:rsidRDefault="00587D14" w:rsidP="00587D14">
            <w:pPr>
              <w:jc w:val="center"/>
              <w:rPr>
                <w:rFonts w:ascii="Keep on Truckin" w:hAnsi="Keep on Truckin" w:cs="Times New Roman"/>
                <w:color w:val="0000FF"/>
              </w:rPr>
            </w:pPr>
            <w:r w:rsidRPr="00587D14">
              <w:rPr>
                <w:rFonts w:ascii="Keep on Truckin" w:hAnsi="Keep on Truckin" w:cs="Times New Roman"/>
                <w:color w:val="0000FF"/>
              </w:rPr>
              <w:t>No School For Students</w:t>
            </w:r>
          </w:p>
          <w:p w14:paraId="310A71DD" w14:textId="77777777" w:rsidR="00587D14" w:rsidRPr="00587D14" w:rsidRDefault="00587D14" w:rsidP="00587D14">
            <w:pPr>
              <w:jc w:val="center"/>
              <w:rPr>
                <w:rFonts w:ascii="Keep on Truckin" w:hAnsi="Keep on Truckin" w:cs="Times New Roman"/>
                <w:color w:val="0000FF"/>
              </w:rPr>
            </w:pPr>
            <w:r w:rsidRPr="00587D14">
              <w:rPr>
                <w:rFonts w:ascii="Keep on Truckin" w:hAnsi="Keep on Truckin" w:cs="Times New Roman"/>
                <w:color w:val="0000FF"/>
              </w:rPr>
              <w:t>Presidents’ Day</w:t>
            </w:r>
          </w:p>
          <w:p w14:paraId="28CD8A7B" w14:textId="0F4D0E47" w:rsidR="00176FF3" w:rsidRPr="00582053" w:rsidRDefault="00176FF3" w:rsidP="00587D14">
            <w:pPr>
              <w:tabs>
                <w:tab w:val="center" w:pos="1025"/>
              </w:tabs>
              <w:rPr>
                <w:rFonts w:ascii="Keep on Truckin" w:hAnsi="Keep on Truckin" w:cs="Georgia"/>
                <w:color w:val="0000FF"/>
                <w:sz w:val="22"/>
                <w:szCs w:val="22"/>
              </w:rPr>
            </w:pPr>
          </w:p>
        </w:tc>
        <w:tc>
          <w:tcPr>
            <w:tcW w:w="2108" w:type="dxa"/>
          </w:tcPr>
          <w:p w14:paraId="1E4429E9" w14:textId="77777777" w:rsidR="00587D14" w:rsidRDefault="00587D14" w:rsidP="00587D14">
            <w:pPr>
              <w:tabs>
                <w:tab w:val="center" w:pos="1025"/>
              </w:tabs>
              <w:rPr>
                <w:rFonts w:ascii="Pleasewritemeasong" w:hAnsi="Pleasewritemeasong" w:cs="Times New Roman"/>
                <w:color w:val="008000"/>
              </w:rPr>
            </w:pPr>
            <w:r>
              <w:rPr>
                <w:rFonts w:ascii="Abadi MT Condensed Light" w:hAnsi="Abadi MT Condensed Light" w:cs="Times New Roman"/>
                <w:color w:val="000000" w:themeColor="text1"/>
              </w:rPr>
              <w:t xml:space="preserve">Close-Read </w:t>
            </w:r>
            <w:proofErr w:type="gramStart"/>
            <w:r>
              <w:rPr>
                <w:rFonts w:ascii="Abadi MT Condensed Light" w:hAnsi="Abadi MT Condensed Light" w:cs="Times New Roman"/>
                <w:color w:val="000000" w:themeColor="text1"/>
              </w:rPr>
              <w:t>Activity :</w:t>
            </w:r>
            <w:proofErr w:type="gramEnd"/>
            <w:r>
              <w:rPr>
                <w:rFonts w:ascii="Abadi MT Condensed Light" w:hAnsi="Abadi MT Condensed Light" w:cs="Times New Roman"/>
                <w:color w:val="000000" w:themeColor="text1"/>
              </w:rPr>
              <w:t xml:space="preserve">  The Indian Removal Act</w:t>
            </w:r>
          </w:p>
          <w:p w14:paraId="16825A59" w14:textId="77777777" w:rsidR="00061916" w:rsidRDefault="00061916" w:rsidP="00061916">
            <w:pPr>
              <w:tabs>
                <w:tab w:val="center" w:pos="1025"/>
              </w:tabs>
              <w:rPr>
                <w:rFonts w:ascii="Pleasewritemeasong" w:hAnsi="Pleasewritemeasong" w:cs="Times New Roman"/>
                <w:color w:val="008000"/>
              </w:rPr>
            </w:pPr>
          </w:p>
          <w:p w14:paraId="21D0B631" w14:textId="3F3938D9" w:rsidR="00061916" w:rsidRDefault="00061916" w:rsidP="00061916">
            <w:pPr>
              <w:tabs>
                <w:tab w:val="center" w:pos="1025"/>
              </w:tabs>
              <w:rPr>
                <w:rFonts w:ascii="Pleasewritemeasong" w:hAnsi="Pleasewritemeasong" w:cs="Times New Roman"/>
                <w:color w:val="008000"/>
              </w:rPr>
            </w:pPr>
          </w:p>
          <w:p w14:paraId="70466713" w14:textId="382093E2" w:rsidR="00061916" w:rsidRPr="00123FCE" w:rsidRDefault="00061916" w:rsidP="00061916">
            <w:pPr>
              <w:tabs>
                <w:tab w:val="center" w:pos="1025"/>
              </w:tabs>
              <w:rPr>
                <w:rFonts w:ascii="Pleasewritemeasong" w:hAnsi="Pleasewritemeasong" w:cs="Times New Roman"/>
                <w:color w:val="008000"/>
              </w:rPr>
            </w:pPr>
          </w:p>
        </w:tc>
        <w:tc>
          <w:tcPr>
            <w:tcW w:w="2122" w:type="dxa"/>
          </w:tcPr>
          <w:p w14:paraId="50FF71C8" w14:textId="27BE19F6" w:rsidR="00061916" w:rsidRDefault="00587D14" w:rsidP="0006191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Mid-Chapter Quiz</w:t>
            </w:r>
          </w:p>
          <w:p w14:paraId="4FDC121D" w14:textId="48AFC750" w:rsidR="00587D14" w:rsidRDefault="00587D14" w:rsidP="00061916">
            <w:pPr>
              <w:tabs>
                <w:tab w:val="center" w:pos="1025"/>
              </w:tabs>
              <w:rPr>
                <w:rFonts w:ascii="Pleasewritemeasong" w:hAnsi="Pleasewritemeasong" w:cs="Times New Roman"/>
                <w:color w:val="008000"/>
              </w:rPr>
            </w:pPr>
            <w:r>
              <w:rPr>
                <w:rFonts w:ascii="Abadi MT Condensed Light" w:hAnsi="Abadi MT Condensed Light" w:cs="Times New Roman"/>
                <w:color w:val="000000" w:themeColor="text1"/>
              </w:rPr>
              <w:t>(</w:t>
            </w:r>
            <w:proofErr w:type="gramStart"/>
            <w:r>
              <w:rPr>
                <w:rFonts w:ascii="Abadi MT Condensed Light" w:hAnsi="Abadi MT Condensed Light" w:cs="Times New Roman"/>
                <w:color w:val="000000" w:themeColor="text1"/>
              </w:rPr>
              <w:t>open</w:t>
            </w:r>
            <w:proofErr w:type="gramEnd"/>
            <w:r>
              <w:rPr>
                <w:rFonts w:ascii="Abadi MT Condensed Light" w:hAnsi="Abadi MT Condensed Light" w:cs="Times New Roman"/>
                <w:color w:val="000000" w:themeColor="text1"/>
              </w:rPr>
              <w:t xml:space="preserve"> Journal)</w:t>
            </w:r>
          </w:p>
          <w:p w14:paraId="57ED2E4D" w14:textId="6D83B538" w:rsidR="00061916" w:rsidRPr="00AF4AFF" w:rsidRDefault="00061916" w:rsidP="00061916">
            <w:pPr>
              <w:tabs>
                <w:tab w:val="center" w:pos="1025"/>
              </w:tabs>
              <w:rPr>
                <w:rFonts w:ascii="Keep on Truckin" w:hAnsi="Keep on Truckin" w:cs="Times New Roman"/>
                <w:color w:val="FF6600"/>
              </w:rPr>
            </w:pPr>
          </w:p>
        </w:tc>
        <w:tc>
          <w:tcPr>
            <w:tcW w:w="2160" w:type="dxa"/>
          </w:tcPr>
          <w:p w14:paraId="5B583A1E" w14:textId="0AE06F95" w:rsidR="007F5AD6" w:rsidRPr="007F5AD6" w:rsidRDefault="00587D14" w:rsidP="004F2635">
            <w:pPr>
              <w:tabs>
                <w:tab w:val="center" w:pos="1025"/>
              </w:tabs>
              <w:rPr>
                <w:rFonts w:ascii="Pleasewritemeasong" w:hAnsi="Pleasewritemeasong" w:cs="Times New Roman"/>
              </w:rPr>
            </w:pPr>
            <w:r>
              <w:rPr>
                <w:rFonts w:ascii="Pleasewritemeasong" w:hAnsi="Pleasewritemeasong" w:cs="Times New Roman"/>
              </w:rPr>
              <w:t>Political Cartoon Analysis</w:t>
            </w:r>
          </w:p>
          <w:p w14:paraId="6763F645" w14:textId="77777777" w:rsidR="00061916" w:rsidRDefault="00061916" w:rsidP="004F2635">
            <w:pPr>
              <w:tabs>
                <w:tab w:val="center" w:pos="1025"/>
              </w:tabs>
              <w:rPr>
                <w:rFonts w:ascii="Pleasewritemeasong" w:hAnsi="Pleasewritemeasong" w:cs="Times New Roman"/>
                <w:color w:val="008000"/>
              </w:rPr>
            </w:pPr>
          </w:p>
          <w:p w14:paraId="4116171D" w14:textId="565A23E1" w:rsidR="00061916" w:rsidRPr="004F2635" w:rsidRDefault="00061916" w:rsidP="004F2635">
            <w:pPr>
              <w:tabs>
                <w:tab w:val="center" w:pos="1025"/>
              </w:tabs>
              <w:rPr>
                <w:rFonts w:ascii="Pleasewritemeasong" w:hAnsi="Pleasewritemeasong" w:cs="Times New Roman"/>
              </w:rPr>
            </w:pPr>
          </w:p>
        </w:tc>
        <w:tc>
          <w:tcPr>
            <w:tcW w:w="2267" w:type="dxa"/>
          </w:tcPr>
          <w:p w14:paraId="5852374D" w14:textId="28BC4263" w:rsidR="00587D14" w:rsidRPr="007F5AD6" w:rsidRDefault="00587D14" w:rsidP="00587D14">
            <w:pPr>
              <w:tabs>
                <w:tab w:val="center" w:pos="1025"/>
              </w:tabs>
              <w:rPr>
                <w:rFonts w:ascii="Pleasewritemeasong" w:hAnsi="Pleasewritemeasong" w:cs="Times New Roman"/>
              </w:rPr>
            </w:pPr>
            <w:r>
              <w:rPr>
                <w:rFonts w:ascii="Pleasewritemeasong" w:hAnsi="Pleasewritemeasong" w:cs="Times New Roman"/>
              </w:rPr>
              <w:t>Political Parties Activity</w:t>
            </w:r>
          </w:p>
          <w:p w14:paraId="078196E5" w14:textId="07A10B6C" w:rsidR="00176FF3" w:rsidRPr="00582053" w:rsidRDefault="00176FF3" w:rsidP="00582053">
            <w:pPr>
              <w:jc w:val="center"/>
              <w:rPr>
                <w:rFonts w:ascii="Keep on Truckin" w:hAnsi="Keep on Truckin" w:cs="Times New Roman"/>
                <w:color w:val="660066"/>
              </w:rPr>
            </w:pPr>
          </w:p>
        </w:tc>
      </w:tr>
      <w:tr w:rsidR="00176FF3" w:rsidRPr="00355AE7" w14:paraId="58AA9B62" w14:textId="77777777" w:rsidTr="000E3399">
        <w:trPr>
          <w:trHeight w:val="1084"/>
        </w:trPr>
        <w:tc>
          <w:tcPr>
            <w:tcW w:w="2288" w:type="dxa"/>
          </w:tcPr>
          <w:p w14:paraId="5B23C83A" w14:textId="62BA67D0" w:rsidR="00176FF3" w:rsidRDefault="00176FF3"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176FF3" w:rsidRPr="00355AE7" w:rsidRDefault="00176FF3"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176FF3" w:rsidRPr="00355AE7" w:rsidRDefault="00176FF3" w:rsidP="007B6581">
            <w:pPr>
              <w:rPr>
                <w:rFonts w:ascii="Pleasewritemeasong" w:hAnsi="Pleasewritemeasong" w:cs="Times New Roman"/>
              </w:rPr>
            </w:pPr>
          </w:p>
        </w:tc>
        <w:tc>
          <w:tcPr>
            <w:tcW w:w="2500" w:type="dxa"/>
          </w:tcPr>
          <w:p w14:paraId="78BEFDDA" w14:textId="77777777" w:rsidR="00587D14" w:rsidRPr="00587D14" w:rsidRDefault="00587D14" w:rsidP="00587D14">
            <w:pPr>
              <w:jc w:val="center"/>
              <w:rPr>
                <w:rFonts w:ascii="Keep on Truckin" w:hAnsi="Keep on Truckin" w:cs="Times New Roman"/>
                <w:color w:val="0000FF"/>
              </w:rPr>
            </w:pPr>
            <w:r w:rsidRPr="00587D14">
              <w:rPr>
                <w:rFonts w:ascii="Keep on Truckin" w:hAnsi="Keep on Truckin" w:cs="Times New Roman"/>
                <w:color w:val="0000FF"/>
              </w:rPr>
              <w:t>No School For Students</w:t>
            </w:r>
          </w:p>
          <w:p w14:paraId="521D9AD7" w14:textId="77777777" w:rsidR="00587D14" w:rsidRPr="00587D14" w:rsidRDefault="00587D14" w:rsidP="00587D14">
            <w:pPr>
              <w:jc w:val="center"/>
              <w:rPr>
                <w:rFonts w:ascii="Keep on Truckin" w:hAnsi="Keep on Truckin" w:cs="Times New Roman"/>
                <w:color w:val="0000FF"/>
              </w:rPr>
            </w:pPr>
            <w:r w:rsidRPr="00587D14">
              <w:rPr>
                <w:rFonts w:ascii="Keep on Truckin" w:hAnsi="Keep on Truckin" w:cs="Times New Roman"/>
                <w:color w:val="0000FF"/>
              </w:rPr>
              <w:t>Presidents’ Day</w:t>
            </w:r>
          </w:p>
          <w:p w14:paraId="059578A3" w14:textId="77777777" w:rsidR="00582053" w:rsidRDefault="00582053" w:rsidP="00582053">
            <w:pPr>
              <w:tabs>
                <w:tab w:val="center" w:pos="1025"/>
              </w:tabs>
              <w:rPr>
                <w:rFonts w:ascii="Pleasewritemeasong" w:hAnsi="Pleasewritemeasong" w:cs="Times New Roman"/>
              </w:rPr>
            </w:pPr>
          </w:p>
          <w:p w14:paraId="42447FB8" w14:textId="2BA419EB" w:rsidR="00176FF3" w:rsidRPr="00582053" w:rsidRDefault="00176FF3" w:rsidP="00587D14">
            <w:pPr>
              <w:tabs>
                <w:tab w:val="center" w:pos="1025"/>
              </w:tabs>
              <w:rPr>
                <w:rFonts w:ascii="Keep on Truckin" w:hAnsi="Keep on Truckin" w:cs="Georgia"/>
                <w:color w:val="0000FF"/>
                <w:sz w:val="22"/>
                <w:szCs w:val="22"/>
              </w:rPr>
            </w:pPr>
          </w:p>
        </w:tc>
        <w:tc>
          <w:tcPr>
            <w:tcW w:w="2108" w:type="dxa"/>
          </w:tcPr>
          <w:p w14:paraId="6761D16D" w14:textId="77777777" w:rsidR="00587D14" w:rsidRDefault="00587D14" w:rsidP="00587D14">
            <w:pPr>
              <w:tabs>
                <w:tab w:val="center" w:pos="1025"/>
              </w:tabs>
              <w:rPr>
                <w:rFonts w:ascii="Pleasewritemeasong" w:hAnsi="Pleasewritemeasong" w:cs="Times New Roman"/>
                <w:color w:val="008000"/>
              </w:rPr>
            </w:pPr>
            <w:r>
              <w:rPr>
                <w:rFonts w:ascii="Abadi MT Condensed Light" w:hAnsi="Abadi MT Condensed Light" w:cs="Times New Roman"/>
                <w:color w:val="000000" w:themeColor="text1"/>
              </w:rPr>
              <w:t xml:space="preserve">Close-Read </w:t>
            </w:r>
            <w:proofErr w:type="gramStart"/>
            <w:r>
              <w:rPr>
                <w:rFonts w:ascii="Abadi MT Condensed Light" w:hAnsi="Abadi MT Condensed Light" w:cs="Times New Roman"/>
                <w:color w:val="000000" w:themeColor="text1"/>
              </w:rPr>
              <w:t>Activity :</w:t>
            </w:r>
            <w:proofErr w:type="gramEnd"/>
            <w:r>
              <w:rPr>
                <w:rFonts w:ascii="Abadi MT Condensed Light" w:hAnsi="Abadi MT Condensed Light" w:cs="Times New Roman"/>
                <w:color w:val="000000" w:themeColor="text1"/>
              </w:rPr>
              <w:t xml:space="preserve">  The Indian Removal Act</w:t>
            </w:r>
          </w:p>
          <w:p w14:paraId="58E4857E" w14:textId="3074FE5D" w:rsidR="00521A80" w:rsidRPr="00AF4AFF" w:rsidRDefault="00521A80" w:rsidP="00342E8B">
            <w:pPr>
              <w:rPr>
                <w:rFonts w:ascii="Pleasewritemeasong" w:hAnsi="Pleasewritemeasong" w:cs="Times New Roman"/>
              </w:rPr>
            </w:pPr>
          </w:p>
        </w:tc>
        <w:tc>
          <w:tcPr>
            <w:tcW w:w="2122" w:type="dxa"/>
          </w:tcPr>
          <w:p w14:paraId="4DF12EFF" w14:textId="1C32470A" w:rsidR="00582053" w:rsidRDefault="00587D14" w:rsidP="00582053">
            <w:pPr>
              <w:tabs>
                <w:tab w:val="center" w:pos="1025"/>
              </w:tabs>
              <w:rPr>
                <w:rFonts w:ascii="Pleasewritemeasong" w:hAnsi="Pleasewritemeasong" w:cs="Times New Roman"/>
                <w:color w:val="008000"/>
              </w:rPr>
            </w:pPr>
            <w:r>
              <w:rPr>
                <w:rFonts w:ascii="Abadi MT Condensed Light" w:hAnsi="Abadi MT Condensed Light" w:cs="Times New Roman"/>
                <w:color w:val="000000" w:themeColor="text1"/>
              </w:rPr>
              <w:t>Mid-Chapter Quiz</w:t>
            </w:r>
          </w:p>
          <w:p w14:paraId="51E20FD5" w14:textId="1A7E2DAB" w:rsidR="00176FF3" w:rsidRPr="00034B39" w:rsidRDefault="00587D14" w:rsidP="00521A80">
            <w:pPr>
              <w:rPr>
                <w:rFonts w:ascii="Pleasewritemeasong" w:hAnsi="Pleasewritemeasong" w:cs="Times New Roman"/>
              </w:rPr>
            </w:pPr>
            <w:r>
              <w:rPr>
                <w:rFonts w:ascii="Pleasewritemeasong" w:hAnsi="Pleasewritemeasong" w:cs="Times New Roman"/>
              </w:rPr>
              <w:t>(</w:t>
            </w:r>
            <w:proofErr w:type="gramStart"/>
            <w:r>
              <w:rPr>
                <w:rFonts w:ascii="Pleasewritemeasong" w:hAnsi="Pleasewritemeasong" w:cs="Times New Roman"/>
              </w:rPr>
              <w:t>open</w:t>
            </w:r>
            <w:proofErr w:type="gramEnd"/>
            <w:r>
              <w:rPr>
                <w:rFonts w:ascii="Pleasewritemeasong" w:hAnsi="Pleasewritemeasong" w:cs="Times New Roman"/>
              </w:rPr>
              <w:t xml:space="preserve"> journal)</w:t>
            </w:r>
          </w:p>
        </w:tc>
        <w:tc>
          <w:tcPr>
            <w:tcW w:w="2160" w:type="dxa"/>
          </w:tcPr>
          <w:p w14:paraId="388D2CE9" w14:textId="77777777" w:rsidR="00587D14" w:rsidRDefault="00587D14" w:rsidP="00B2777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5-8 Sentences</w:t>
            </w:r>
          </w:p>
          <w:p w14:paraId="05CB7366" w14:textId="77777777" w:rsidR="00587D14" w:rsidRDefault="00587D14" w:rsidP="00B27776">
            <w:pPr>
              <w:tabs>
                <w:tab w:val="center" w:pos="1025"/>
              </w:tabs>
              <w:rPr>
                <w:rFonts w:ascii="Abadi MT Condensed Light" w:hAnsi="Abadi MT Condensed Light" w:cs="Times New Roman"/>
                <w:color w:val="000000" w:themeColor="text1"/>
              </w:rPr>
            </w:pPr>
          </w:p>
          <w:p w14:paraId="68864F25" w14:textId="038B9AF9" w:rsidR="00176FF3" w:rsidRPr="00365BA3" w:rsidRDefault="00587D14" w:rsidP="00B27776">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Describe the events that occurred as a result of the closing of the Second Bank.</w:t>
            </w:r>
            <w:r w:rsidR="00176FF3" w:rsidRPr="00365BA3">
              <w:rPr>
                <w:rFonts w:ascii="Abadi MT Condensed Light" w:hAnsi="Abadi MT Condensed Light" w:cs="Times New Roman"/>
                <w:color w:val="000000" w:themeColor="text1"/>
              </w:rPr>
              <w:t xml:space="preserve"> </w:t>
            </w:r>
          </w:p>
        </w:tc>
        <w:tc>
          <w:tcPr>
            <w:tcW w:w="2267" w:type="dxa"/>
          </w:tcPr>
          <w:p w14:paraId="79ABF1C9" w14:textId="77777777" w:rsidR="00587D14" w:rsidRDefault="00587D14" w:rsidP="00587D14">
            <w:pPr>
              <w:tabs>
                <w:tab w:val="center" w:pos="1025"/>
              </w:tabs>
              <w:rPr>
                <w:rFonts w:ascii="Abadi MT Condensed Light" w:hAnsi="Abadi MT Condensed Light" w:cs="Times New Roman"/>
                <w:color w:val="000000" w:themeColor="text1"/>
              </w:rPr>
            </w:pPr>
            <w:r>
              <w:rPr>
                <w:rFonts w:ascii="Abadi MT Condensed Light" w:hAnsi="Abadi MT Condensed Light" w:cs="Times New Roman"/>
                <w:color w:val="000000" w:themeColor="text1"/>
              </w:rPr>
              <w:t>5-8 Sentences</w:t>
            </w:r>
          </w:p>
          <w:p w14:paraId="5467B6F0" w14:textId="77777777" w:rsidR="00587D14" w:rsidRDefault="00587D14" w:rsidP="00587D14">
            <w:pPr>
              <w:tabs>
                <w:tab w:val="center" w:pos="1025"/>
              </w:tabs>
              <w:rPr>
                <w:rFonts w:ascii="Abadi MT Condensed Light" w:hAnsi="Abadi MT Condensed Light" w:cs="Times New Roman"/>
                <w:color w:val="000000" w:themeColor="text1"/>
              </w:rPr>
            </w:pPr>
          </w:p>
          <w:p w14:paraId="03972672" w14:textId="5CE205C9" w:rsidR="00176FF3" w:rsidRPr="00582053" w:rsidRDefault="00587D14" w:rsidP="00587D14">
            <w:pPr>
              <w:rPr>
                <w:rFonts w:ascii="Pleasewritemeasong" w:hAnsi="Pleasewritemeasong" w:cs="Times New Roman"/>
              </w:rPr>
            </w:pPr>
            <w:r>
              <w:rPr>
                <w:rFonts w:ascii="Abadi MT Condensed Light" w:hAnsi="Abadi MT Condensed Light" w:cs="Times New Roman"/>
                <w:color w:val="000000" w:themeColor="text1"/>
              </w:rPr>
              <w:t>Write a campaign slogan for Martin Van Buren and for William Henry Harrison that each man could have</w:t>
            </w:r>
            <w:bookmarkStart w:id="0" w:name="_GoBack"/>
            <w:bookmarkEnd w:id="0"/>
          </w:p>
        </w:tc>
      </w:tr>
      <w:tr w:rsidR="00176FF3" w:rsidRPr="00355AE7" w14:paraId="5D76DDDB" w14:textId="77777777" w:rsidTr="000E3399">
        <w:trPr>
          <w:trHeight w:val="1084"/>
        </w:trPr>
        <w:tc>
          <w:tcPr>
            <w:tcW w:w="2288" w:type="dxa"/>
          </w:tcPr>
          <w:p w14:paraId="7AE4E144" w14:textId="1B00B925" w:rsidR="00176FF3" w:rsidRDefault="00176FF3" w:rsidP="00355AE7">
            <w:pPr>
              <w:pStyle w:val="BodyText"/>
              <w:rPr>
                <w:rFonts w:ascii="Pleasewritemeasong" w:hAnsi="Pleasewritemeasong"/>
                <w:b/>
                <w:sz w:val="24"/>
              </w:rPr>
            </w:pPr>
            <w:r>
              <w:rPr>
                <w:rFonts w:ascii="Pleasewritemeasong" w:hAnsi="Pleasewritemeasong"/>
                <w:b/>
                <w:sz w:val="24"/>
              </w:rPr>
              <w:t>Homework</w:t>
            </w:r>
          </w:p>
        </w:tc>
        <w:tc>
          <w:tcPr>
            <w:tcW w:w="2500" w:type="dxa"/>
          </w:tcPr>
          <w:p w14:paraId="0D140BAE" w14:textId="77777777" w:rsidR="00587D14" w:rsidRDefault="00587D14" w:rsidP="00587D14">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7FA220ED" w14:textId="36C032ED" w:rsidR="00587D14" w:rsidRDefault="00587D14" w:rsidP="00587D14">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12-2:  Thursday, February 18</w:t>
            </w:r>
          </w:p>
          <w:p w14:paraId="234C1866" w14:textId="09D614A5" w:rsidR="00582053" w:rsidRDefault="00587D14" w:rsidP="00587D14">
            <w:pPr>
              <w:tabs>
                <w:tab w:val="center" w:pos="1025"/>
              </w:tabs>
              <w:rPr>
                <w:rFonts w:ascii="Pleasewritemeasong" w:hAnsi="Pleasewritemeasong" w:cs="Times New Roman"/>
              </w:rPr>
            </w:pPr>
            <w:r>
              <w:rPr>
                <w:rFonts w:ascii="Pleasewritemeasong" w:hAnsi="Pleasewritemeasong" w:cs="Times New Roman"/>
                <w:color w:val="FF0080"/>
              </w:rPr>
              <w:t>12-3:  Monday, February 22</w:t>
            </w:r>
          </w:p>
          <w:p w14:paraId="39A2F3FA" w14:textId="2CE8339D" w:rsidR="00176FF3" w:rsidRPr="00582053" w:rsidRDefault="00176FF3" w:rsidP="00587D14">
            <w:pPr>
              <w:tabs>
                <w:tab w:val="center" w:pos="1025"/>
              </w:tabs>
              <w:rPr>
                <w:rFonts w:ascii="Keep on Truckin" w:hAnsi="Keep on Truckin" w:cs="Georgia"/>
                <w:color w:val="0000FF"/>
                <w:sz w:val="22"/>
                <w:szCs w:val="22"/>
              </w:rPr>
            </w:pPr>
          </w:p>
        </w:tc>
        <w:tc>
          <w:tcPr>
            <w:tcW w:w="2108" w:type="dxa"/>
          </w:tcPr>
          <w:p w14:paraId="7396081B" w14:textId="77777777" w:rsidR="00587D14" w:rsidRDefault="00587D14" w:rsidP="00587D14">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5DC1F150" w14:textId="77777777" w:rsidR="00587D14" w:rsidRDefault="00587D14" w:rsidP="00587D14">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12-2:  Thursday, February 18</w:t>
            </w:r>
          </w:p>
          <w:p w14:paraId="74536D7D" w14:textId="77777777" w:rsidR="00587D14" w:rsidRDefault="00587D14" w:rsidP="00587D14">
            <w:pPr>
              <w:tabs>
                <w:tab w:val="center" w:pos="1025"/>
              </w:tabs>
              <w:rPr>
                <w:rFonts w:ascii="Pleasewritemeasong" w:hAnsi="Pleasewritemeasong" w:cs="Times New Roman"/>
              </w:rPr>
            </w:pPr>
            <w:r>
              <w:rPr>
                <w:rFonts w:ascii="Pleasewritemeasong" w:hAnsi="Pleasewritemeasong" w:cs="Times New Roman"/>
                <w:color w:val="FF0080"/>
              </w:rPr>
              <w:t>12-3:  Monday, February 22</w:t>
            </w:r>
          </w:p>
          <w:p w14:paraId="3B769B8E" w14:textId="3F8A6061" w:rsidR="00176FF3" w:rsidRPr="00342E8B" w:rsidRDefault="00176FF3" w:rsidP="000E3399">
            <w:pPr>
              <w:tabs>
                <w:tab w:val="num" w:pos="720"/>
                <w:tab w:val="center" w:pos="1025"/>
              </w:tabs>
              <w:rPr>
                <w:rFonts w:ascii="Pleasewritemeasong" w:hAnsi="Pleasewritemeasong" w:cs="Times New Roman"/>
                <w:color w:val="FF0080"/>
              </w:rPr>
            </w:pPr>
          </w:p>
        </w:tc>
        <w:tc>
          <w:tcPr>
            <w:tcW w:w="2122" w:type="dxa"/>
          </w:tcPr>
          <w:p w14:paraId="23366653" w14:textId="77777777" w:rsidR="004F2635" w:rsidRDefault="00582053" w:rsidP="005820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44D0BA60" w14:textId="77777777" w:rsidR="00582053" w:rsidRDefault="00582053" w:rsidP="005820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12-1:  Thursday, February 18</w:t>
            </w:r>
          </w:p>
          <w:p w14:paraId="503A7957" w14:textId="02FD2713" w:rsidR="00582053" w:rsidRPr="006936A0" w:rsidRDefault="00582053" w:rsidP="005820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12-3:  Monday, February 22</w:t>
            </w:r>
          </w:p>
        </w:tc>
        <w:tc>
          <w:tcPr>
            <w:tcW w:w="2160" w:type="dxa"/>
          </w:tcPr>
          <w:p w14:paraId="0AC83C59" w14:textId="77777777" w:rsidR="00582053" w:rsidRDefault="00582053" w:rsidP="0058205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6E4DE7E1" w14:textId="5521969D" w:rsidR="00176FF3" w:rsidRPr="00372E3C" w:rsidRDefault="00582053" w:rsidP="00582053">
            <w:pPr>
              <w:tabs>
                <w:tab w:val="num" w:pos="720"/>
                <w:tab w:val="center" w:pos="1025"/>
              </w:tabs>
              <w:rPr>
                <w:rFonts w:ascii="Abadi MT Condensed Light" w:hAnsi="Abadi MT Condensed Light" w:cs="Times New Roman"/>
                <w:color w:val="FF00FF"/>
              </w:rPr>
            </w:pPr>
            <w:r>
              <w:rPr>
                <w:rFonts w:ascii="Pleasewritemeasong" w:hAnsi="Pleasewritemeasong" w:cs="Times New Roman"/>
                <w:color w:val="FF0080"/>
              </w:rPr>
              <w:t>12-3:  Monday, February 22</w:t>
            </w:r>
          </w:p>
        </w:tc>
        <w:tc>
          <w:tcPr>
            <w:tcW w:w="2267" w:type="dxa"/>
          </w:tcPr>
          <w:p w14:paraId="46FBD15D" w14:textId="77777777" w:rsidR="00587D14" w:rsidRDefault="00587D14" w:rsidP="00587D14">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3DC58472" w14:textId="459BB128" w:rsidR="00176FF3" w:rsidRPr="004F2635" w:rsidRDefault="00587D14" w:rsidP="00587D14">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12-3:  Monday, February 22</w:t>
            </w:r>
          </w:p>
        </w:tc>
      </w:tr>
      <w:tr w:rsidR="00176FF3" w:rsidRPr="00355AE7" w14:paraId="15514E88" w14:textId="77777777" w:rsidTr="000E3399">
        <w:trPr>
          <w:trHeight w:val="542"/>
        </w:trPr>
        <w:tc>
          <w:tcPr>
            <w:tcW w:w="2288" w:type="dxa"/>
          </w:tcPr>
          <w:p w14:paraId="2417F2BE" w14:textId="168AD0BE" w:rsidR="00176FF3" w:rsidRPr="00355AE7" w:rsidRDefault="00176FF3">
            <w:pPr>
              <w:rPr>
                <w:rFonts w:ascii="Pleasewritemeasong" w:hAnsi="Pleasewritemeasong" w:cs="Times New Roman"/>
                <w:b/>
              </w:rPr>
            </w:pPr>
            <w:r w:rsidRPr="00355AE7">
              <w:rPr>
                <w:rFonts w:ascii="Pleasewritemeasong" w:hAnsi="Pleasewritemeasong" w:cs="Times New Roman"/>
                <w:b/>
              </w:rPr>
              <w:t>Closure</w:t>
            </w:r>
          </w:p>
          <w:p w14:paraId="2B331A39" w14:textId="5B21A409" w:rsidR="00176FF3" w:rsidRPr="00355AE7" w:rsidRDefault="00176FF3" w:rsidP="007B6581">
            <w:pPr>
              <w:rPr>
                <w:rFonts w:ascii="Pleasewritemeasong" w:hAnsi="Pleasewritemeasong" w:cs="Times New Roman"/>
              </w:rPr>
            </w:pPr>
          </w:p>
        </w:tc>
        <w:tc>
          <w:tcPr>
            <w:tcW w:w="2500" w:type="dxa"/>
          </w:tcPr>
          <w:p w14:paraId="0A4ED06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C9D6B4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28C881"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6281B4FA" w14:textId="4DA0A433"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08" w:type="dxa"/>
          </w:tcPr>
          <w:p w14:paraId="787D87FE"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02D70B5F"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EDBE4CD"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2508C479" w14:textId="24E5432D"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22" w:type="dxa"/>
          </w:tcPr>
          <w:p w14:paraId="2BD9D1CA"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5E520900"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0C301D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5C660DC7" w14:textId="2CF97155" w:rsidR="00176FF3" w:rsidRPr="00355AE7" w:rsidRDefault="00176FF3" w:rsidP="00B95D3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5836E11D"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4C66F6DE"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25197A9E"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522B717F" w14:textId="5D81BC50"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55223CC0" w14:textId="77777777" w:rsidR="00176FF3" w:rsidRDefault="00176FF3" w:rsidP="00372E3C">
            <w:pPr>
              <w:rPr>
                <w:rFonts w:ascii="Pleasewritemeasong" w:hAnsi="Pleasewritemeasong" w:cs="Times New Roman"/>
              </w:rPr>
            </w:pPr>
            <w:r>
              <w:rPr>
                <w:rFonts w:ascii="Pleasewritemeasong" w:hAnsi="Pleasewritemeasong" w:cs="Times New Roman"/>
              </w:rPr>
              <w:t>Exit Slip</w:t>
            </w:r>
          </w:p>
          <w:p w14:paraId="1D817CFA" w14:textId="77777777" w:rsidR="00176FF3" w:rsidRDefault="00176FF3" w:rsidP="00372E3C">
            <w:pPr>
              <w:rPr>
                <w:rFonts w:ascii="Pleasewritemeasong" w:hAnsi="Pleasewritemeasong" w:cs="Times New Roman"/>
              </w:rPr>
            </w:pPr>
            <w:r>
              <w:rPr>
                <w:rFonts w:ascii="Pleasewritemeasong" w:hAnsi="Pleasewritemeasong" w:cs="Times New Roman"/>
              </w:rPr>
              <w:t>3: List 3 things you learned today</w:t>
            </w:r>
          </w:p>
          <w:p w14:paraId="0BA43387" w14:textId="77777777" w:rsidR="00176FF3" w:rsidRDefault="00176FF3" w:rsidP="00372E3C">
            <w:pPr>
              <w:rPr>
                <w:rFonts w:ascii="Pleasewritemeasong" w:hAnsi="Pleasewritemeasong" w:cs="Times New Roman"/>
              </w:rPr>
            </w:pPr>
            <w:r>
              <w:rPr>
                <w:rFonts w:ascii="Pleasewritemeasong" w:hAnsi="Pleasewritemeasong" w:cs="Times New Roman"/>
              </w:rPr>
              <w:t>2: Explain 2 ways you contributed to class today</w:t>
            </w:r>
          </w:p>
          <w:p w14:paraId="67ADE5AF" w14:textId="35597811" w:rsidR="00176FF3" w:rsidRPr="00355AE7" w:rsidRDefault="00176FF3" w:rsidP="00372E3C">
            <w:pPr>
              <w:rPr>
                <w:rFonts w:ascii="Pleasewritemeasong" w:hAnsi="Pleasewritemeasong" w:cs="Times New Roman"/>
              </w:rPr>
            </w:pPr>
            <w:r>
              <w:rPr>
                <w:rFonts w:ascii="Pleasewritemeasong" w:hAnsi="Pleasewritemeasong" w:cs="Times New Roman"/>
              </w:rPr>
              <w:t>1:  identify at least one question you still have.</w:t>
            </w:r>
          </w:p>
        </w:tc>
      </w:tr>
      <w:tr w:rsidR="00176FF3" w:rsidRPr="00355AE7" w14:paraId="1DAED0E5" w14:textId="77777777" w:rsidTr="000E3399">
        <w:trPr>
          <w:trHeight w:val="542"/>
        </w:trPr>
        <w:tc>
          <w:tcPr>
            <w:tcW w:w="2288" w:type="dxa"/>
          </w:tcPr>
          <w:p w14:paraId="565D5D57" w14:textId="12C47996" w:rsidR="00176FF3" w:rsidRPr="00355AE7" w:rsidRDefault="00176FF3"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176FF3" w:rsidRPr="00355AE7" w:rsidRDefault="00176FF3" w:rsidP="007B6581">
            <w:pPr>
              <w:rPr>
                <w:rFonts w:ascii="Pleasewritemeasong" w:hAnsi="Pleasewritemeasong" w:cs="Times New Roman"/>
              </w:rPr>
            </w:pPr>
          </w:p>
        </w:tc>
        <w:tc>
          <w:tcPr>
            <w:tcW w:w="2500" w:type="dxa"/>
          </w:tcPr>
          <w:p w14:paraId="2AA47B6A" w14:textId="77777777" w:rsidR="00176FF3" w:rsidRDefault="00176FF3" w:rsidP="00B95D32">
            <w:pPr>
              <w:rPr>
                <w:rFonts w:ascii="Pleasewritemeasong" w:hAnsi="Pleasewritemeasong" w:cs="Times New Roman"/>
              </w:rPr>
            </w:pPr>
            <w:r>
              <w:rPr>
                <w:rFonts w:ascii="Pleasewritemeasong" w:hAnsi="Pleasewritemeasong" w:cs="Times New Roman"/>
              </w:rPr>
              <w:t>Computer</w:t>
            </w:r>
          </w:p>
          <w:p w14:paraId="031F4AAF" w14:textId="77777777" w:rsidR="00176FF3" w:rsidRDefault="00176FF3" w:rsidP="00B95D32">
            <w:pPr>
              <w:rPr>
                <w:rFonts w:ascii="Pleasewritemeasong" w:hAnsi="Pleasewritemeasong" w:cs="Times New Roman"/>
              </w:rPr>
            </w:pPr>
            <w:r>
              <w:rPr>
                <w:rFonts w:ascii="Pleasewritemeasong" w:hAnsi="Pleasewritemeasong" w:cs="Times New Roman"/>
              </w:rPr>
              <w:t>Projector</w:t>
            </w:r>
          </w:p>
          <w:p w14:paraId="6280BF63" w14:textId="77777777" w:rsidR="00176FF3" w:rsidRDefault="00176FF3" w:rsidP="00B95D32">
            <w:pPr>
              <w:rPr>
                <w:rFonts w:ascii="Pleasewritemeasong" w:hAnsi="Pleasewritemeasong" w:cs="Times New Roman"/>
              </w:rPr>
            </w:pPr>
            <w:r>
              <w:rPr>
                <w:rFonts w:ascii="Pleasewritemeasong" w:hAnsi="Pleasewritemeasong" w:cs="Times New Roman"/>
              </w:rPr>
              <w:t>Student text books</w:t>
            </w:r>
          </w:p>
          <w:p w14:paraId="003B326E" w14:textId="77777777" w:rsidR="00176FF3" w:rsidRDefault="00176FF3" w:rsidP="00B95D32">
            <w:pPr>
              <w:rPr>
                <w:rFonts w:ascii="Pleasewritemeasong" w:hAnsi="Pleasewritemeasong" w:cs="Times New Roman"/>
              </w:rPr>
            </w:pPr>
            <w:r>
              <w:rPr>
                <w:rFonts w:ascii="Pleasewritemeasong" w:hAnsi="Pleasewritemeasong" w:cs="Times New Roman"/>
              </w:rPr>
              <w:t>Interactive journals</w:t>
            </w:r>
          </w:p>
          <w:p w14:paraId="7A0A5AEF" w14:textId="77777777" w:rsidR="00176FF3" w:rsidRDefault="00176FF3" w:rsidP="00B95D32">
            <w:pPr>
              <w:rPr>
                <w:rFonts w:ascii="Pleasewritemeasong" w:hAnsi="Pleasewritemeasong" w:cs="Times New Roman"/>
              </w:rPr>
            </w:pPr>
            <w:r>
              <w:rPr>
                <w:rFonts w:ascii="Pleasewritemeasong" w:hAnsi="Pleasewritemeasong" w:cs="Times New Roman"/>
              </w:rPr>
              <w:t>Colored pencils</w:t>
            </w:r>
          </w:p>
          <w:p w14:paraId="7A4F6CC5" w14:textId="77777777" w:rsidR="00176FF3" w:rsidRDefault="00176FF3" w:rsidP="00B95D32">
            <w:pPr>
              <w:rPr>
                <w:rFonts w:ascii="Pleasewritemeasong" w:hAnsi="Pleasewritemeasong" w:cs="Times New Roman"/>
              </w:rPr>
            </w:pPr>
            <w:r>
              <w:rPr>
                <w:rFonts w:ascii="Pleasewritemeasong" w:hAnsi="Pleasewritemeasong" w:cs="Times New Roman"/>
              </w:rPr>
              <w:t>Tape/glue</w:t>
            </w:r>
          </w:p>
          <w:p w14:paraId="6B45620D" w14:textId="540CCA03" w:rsidR="00176FF3" w:rsidRPr="00355AE7" w:rsidRDefault="00176FF3" w:rsidP="00B95D32">
            <w:pPr>
              <w:rPr>
                <w:rFonts w:ascii="Pleasewritemeasong" w:hAnsi="Pleasewritemeasong" w:cs="Times New Roman"/>
              </w:rPr>
            </w:pPr>
            <w:r>
              <w:rPr>
                <w:rFonts w:ascii="Pleasewritemeasong" w:hAnsi="Pleasewritemeasong" w:cs="Times New Roman"/>
              </w:rPr>
              <w:t>TE-online book</w:t>
            </w:r>
          </w:p>
        </w:tc>
        <w:tc>
          <w:tcPr>
            <w:tcW w:w="2108" w:type="dxa"/>
          </w:tcPr>
          <w:p w14:paraId="671FD545" w14:textId="77777777" w:rsidR="00176FF3" w:rsidRDefault="00176FF3" w:rsidP="004C6530">
            <w:pPr>
              <w:rPr>
                <w:rFonts w:ascii="Pleasewritemeasong" w:hAnsi="Pleasewritemeasong" w:cs="Times New Roman"/>
              </w:rPr>
            </w:pPr>
            <w:r>
              <w:rPr>
                <w:rFonts w:ascii="Pleasewritemeasong" w:hAnsi="Pleasewritemeasong" w:cs="Times New Roman"/>
              </w:rPr>
              <w:t>Computer</w:t>
            </w:r>
          </w:p>
          <w:p w14:paraId="4B45974D" w14:textId="77777777" w:rsidR="00176FF3" w:rsidRDefault="00176FF3" w:rsidP="004C6530">
            <w:pPr>
              <w:rPr>
                <w:rFonts w:ascii="Pleasewritemeasong" w:hAnsi="Pleasewritemeasong" w:cs="Times New Roman"/>
              </w:rPr>
            </w:pPr>
            <w:r>
              <w:rPr>
                <w:rFonts w:ascii="Pleasewritemeasong" w:hAnsi="Pleasewritemeasong" w:cs="Times New Roman"/>
              </w:rPr>
              <w:t>Projector</w:t>
            </w:r>
          </w:p>
          <w:p w14:paraId="47CA39A4" w14:textId="77777777" w:rsidR="00176FF3" w:rsidRDefault="00176FF3" w:rsidP="004C6530">
            <w:pPr>
              <w:rPr>
                <w:rFonts w:ascii="Pleasewritemeasong" w:hAnsi="Pleasewritemeasong" w:cs="Times New Roman"/>
              </w:rPr>
            </w:pPr>
            <w:r>
              <w:rPr>
                <w:rFonts w:ascii="Pleasewritemeasong" w:hAnsi="Pleasewritemeasong" w:cs="Times New Roman"/>
              </w:rPr>
              <w:t>Student text books</w:t>
            </w:r>
          </w:p>
          <w:p w14:paraId="34122C29" w14:textId="77777777" w:rsidR="00176FF3" w:rsidRDefault="00176FF3"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176FF3" w:rsidRDefault="00176FF3" w:rsidP="004C6530">
            <w:pPr>
              <w:rPr>
                <w:rFonts w:ascii="Pleasewritemeasong" w:hAnsi="Pleasewritemeasong" w:cs="Times New Roman"/>
              </w:rPr>
            </w:pPr>
            <w:r>
              <w:rPr>
                <w:rFonts w:ascii="Pleasewritemeasong" w:hAnsi="Pleasewritemeasong" w:cs="Times New Roman"/>
              </w:rPr>
              <w:t>Colored pencils</w:t>
            </w:r>
          </w:p>
          <w:p w14:paraId="601157AC" w14:textId="77777777" w:rsidR="00176FF3" w:rsidRDefault="00176FF3" w:rsidP="004C6530">
            <w:pPr>
              <w:rPr>
                <w:rFonts w:ascii="Pleasewritemeasong" w:hAnsi="Pleasewritemeasong" w:cs="Times New Roman"/>
              </w:rPr>
            </w:pPr>
            <w:r>
              <w:rPr>
                <w:rFonts w:ascii="Pleasewritemeasong" w:hAnsi="Pleasewritemeasong" w:cs="Times New Roman"/>
              </w:rPr>
              <w:t>Tape/glue</w:t>
            </w:r>
          </w:p>
          <w:p w14:paraId="5FCF6B81" w14:textId="145D3A0D" w:rsidR="00176FF3" w:rsidRPr="00355AE7" w:rsidRDefault="00176FF3" w:rsidP="004C6530">
            <w:pPr>
              <w:rPr>
                <w:rFonts w:ascii="Pleasewritemeasong" w:hAnsi="Pleasewritemeasong" w:cs="Times New Roman"/>
              </w:rPr>
            </w:pPr>
            <w:r>
              <w:rPr>
                <w:rFonts w:ascii="Pleasewritemeasong" w:hAnsi="Pleasewritemeasong" w:cs="Times New Roman"/>
              </w:rPr>
              <w:t>TE-online book</w:t>
            </w:r>
          </w:p>
        </w:tc>
        <w:tc>
          <w:tcPr>
            <w:tcW w:w="2122" w:type="dxa"/>
          </w:tcPr>
          <w:p w14:paraId="668939E5" w14:textId="77777777" w:rsidR="00176FF3" w:rsidRDefault="00176FF3" w:rsidP="00B95D32">
            <w:pPr>
              <w:rPr>
                <w:rFonts w:ascii="Pleasewritemeasong" w:hAnsi="Pleasewritemeasong" w:cs="Times New Roman"/>
              </w:rPr>
            </w:pPr>
            <w:r>
              <w:rPr>
                <w:rFonts w:ascii="Pleasewritemeasong" w:hAnsi="Pleasewritemeasong" w:cs="Times New Roman"/>
              </w:rPr>
              <w:t>Exit Slip</w:t>
            </w:r>
          </w:p>
          <w:p w14:paraId="397EE474" w14:textId="77777777" w:rsidR="00176FF3" w:rsidRDefault="00176FF3" w:rsidP="00B95D32">
            <w:pPr>
              <w:rPr>
                <w:rFonts w:ascii="Pleasewritemeasong" w:hAnsi="Pleasewritemeasong" w:cs="Times New Roman"/>
              </w:rPr>
            </w:pPr>
            <w:r>
              <w:rPr>
                <w:rFonts w:ascii="Pleasewritemeasong" w:hAnsi="Pleasewritemeasong" w:cs="Times New Roman"/>
              </w:rPr>
              <w:t>3: List 3 things you learned today</w:t>
            </w:r>
          </w:p>
          <w:p w14:paraId="540EFCF2" w14:textId="77777777" w:rsidR="00176FF3" w:rsidRDefault="00176FF3" w:rsidP="00B95D32">
            <w:pPr>
              <w:rPr>
                <w:rFonts w:ascii="Pleasewritemeasong" w:hAnsi="Pleasewritemeasong" w:cs="Times New Roman"/>
              </w:rPr>
            </w:pPr>
            <w:r>
              <w:rPr>
                <w:rFonts w:ascii="Pleasewritemeasong" w:hAnsi="Pleasewritemeasong" w:cs="Times New Roman"/>
              </w:rPr>
              <w:t>2: Explain 2 ways you contributed to class today</w:t>
            </w:r>
          </w:p>
          <w:p w14:paraId="335C2B86" w14:textId="5E0AC2B4" w:rsidR="00176FF3" w:rsidRPr="009002CC" w:rsidRDefault="00176FF3" w:rsidP="00B95D32">
            <w:pPr>
              <w:rPr>
                <w:rFonts w:ascii="Pleasewritemeasong" w:hAnsi="Pleasewritemeasong" w:cs="Times New Roman"/>
                <w:b/>
              </w:rPr>
            </w:pPr>
            <w:r>
              <w:rPr>
                <w:rFonts w:ascii="Pleasewritemeasong" w:hAnsi="Pleasewritemeasong" w:cs="Times New Roman"/>
              </w:rPr>
              <w:t>1:  identify at least one question you still have.</w:t>
            </w:r>
          </w:p>
        </w:tc>
        <w:tc>
          <w:tcPr>
            <w:tcW w:w="2160" w:type="dxa"/>
          </w:tcPr>
          <w:p w14:paraId="0B87A157" w14:textId="77777777" w:rsidR="00176FF3" w:rsidRDefault="00176FF3" w:rsidP="00FB7D44">
            <w:pPr>
              <w:rPr>
                <w:rFonts w:ascii="Pleasewritemeasong" w:hAnsi="Pleasewritemeasong" w:cs="Times New Roman"/>
              </w:rPr>
            </w:pPr>
            <w:r>
              <w:rPr>
                <w:rFonts w:ascii="Pleasewritemeasong" w:hAnsi="Pleasewritemeasong" w:cs="Times New Roman"/>
              </w:rPr>
              <w:t>Computer</w:t>
            </w:r>
          </w:p>
          <w:p w14:paraId="6D45446B" w14:textId="77777777" w:rsidR="00176FF3" w:rsidRDefault="00176FF3" w:rsidP="00FB7D44">
            <w:pPr>
              <w:rPr>
                <w:rFonts w:ascii="Pleasewritemeasong" w:hAnsi="Pleasewritemeasong" w:cs="Times New Roman"/>
              </w:rPr>
            </w:pPr>
            <w:r>
              <w:rPr>
                <w:rFonts w:ascii="Pleasewritemeasong" w:hAnsi="Pleasewritemeasong" w:cs="Times New Roman"/>
              </w:rPr>
              <w:t>Projector</w:t>
            </w:r>
          </w:p>
          <w:p w14:paraId="155EB775" w14:textId="77777777" w:rsidR="00176FF3" w:rsidRDefault="00176FF3" w:rsidP="00FB7D44">
            <w:pPr>
              <w:rPr>
                <w:rFonts w:ascii="Pleasewritemeasong" w:hAnsi="Pleasewritemeasong" w:cs="Times New Roman"/>
              </w:rPr>
            </w:pPr>
            <w:r>
              <w:rPr>
                <w:rFonts w:ascii="Pleasewritemeasong" w:hAnsi="Pleasewritemeasong" w:cs="Times New Roman"/>
              </w:rPr>
              <w:t>Student text books</w:t>
            </w:r>
          </w:p>
          <w:p w14:paraId="6DB0BD45" w14:textId="77777777" w:rsidR="00176FF3" w:rsidRDefault="00176FF3"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176FF3" w:rsidRDefault="00176FF3" w:rsidP="00FB7D44">
            <w:pPr>
              <w:rPr>
                <w:rFonts w:ascii="Pleasewritemeasong" w:hAnsi="Pleasewritemeasong" w:cs="Times New Roman"/>
              </w:rPr>
            </w:pPr>
            <w:r>
              <w:rPr>
                <w:rFonts w:ascii="Pleasewritemeasong" w:hAnsi="Pleasewritemeasong" w:cs="Times New Roman"/>
              </w:rPr>
              <w:t>Colored pencils</w:t>
            </w:r>
          </w:p>
          <w:p w14:paraId="080B45EB" w14:textId="77777777" w:rsidR="00176FF3" w:rsidRDefault="00176FF3" w:rsidP="00FB7D44">
            <w:pPr>
              <w:rPr>
                <w:rFonts w:ascii="Pleasewritemeasong" w:hAnsi="Pleasewritemeasong" w:cs="Times New Roman"/>
              </w:rPr>
            </w:pPr>
            <w:r>
              <w:rPr>
                <w:rFonts w:ascii="Pleasewritemeasong" w:hAnsi="Pleasewritemeasong" w:cs="Times New Roman"/>
              </w:rPr>
              <w:t>Tape/glue</w:t>
            </w:r>
          </w:p>
          <w:p w14:paraId="71FE9097" w14:textId="3385F747" w:rsidR="00176FF3" w:rsidRPr="00355AE7" w:rsidRDefault="00176FF3" w:rsidP="00FB7D44">
            <w:pPr>
              <w:rPr>
                <w:rFonts w:ascii="Pleasewritemeasong" w:hAnsi="Pleasewritemeasong" w:cs="Times New Roman"/>
              </w:rPr>
            </w:pPr>
            <w:r>
              <w:rPr>
                <w:rFonts w:ascii="Pleasewritemeasong" w:hAnsi="Pleasewritemeasong" w:cs="Times New Roman"/>
              </w:rPr>
              <w:t>TE-online book</w:t>
            </w:r>
          </w:p>
        </w:tc>
        <w:tc>
          <w:tcPr>
            <w:tcW w:w="2267" w:type="dxa"/>
          </w:tcPr>
          <w:p w14:paraId="69419685" w14:textId="77777777" w:rsidR="00176FF3" w:rsidRDefault="00176FF3" w:rsidP="00372E3C">
            <w:pPr>
              <w:rPr>
                <w:rFonts w:ascii="Pleasewritemeasong" w:hAnsi="Pleasewritemeasong" w:cs="Times New Roman"/>
              </w:rPr>
            </w:pPr>
            <w:r>
              <w:rPr>
                <w:rFonts w:ascii="Pleasewritemeasong" w:hAnsi="Pleasewritemeasong" w:cs="Times New Roman"/>
              </w:rPr>
              <w:t>Computer</w:t>
            </w:r>
          </w:p>
          <w:p w14:paraId="14386361" w14:textId="77777777" w:rsidR="00176FF3" w:rsidRDefault="00176FF3" w:rsidP="00372E3C">
            <w:pPr>
              <w:rPr>
                <w:rFonts w:ascii="Pleasewritemeasong" w:hAnsi="Pleasewritemeasong" w:cs="Times New Roman"/>
              </w:rPr>
            </w:pPr>
            <w:r>
              <w:rPr>
                <w:rFonts w:ascii="Pleasewritemeasong" w:hAnsi="Pleasewritemeasong" w:cs="Times New Roman"/>
              </w:rPr>
              <w:t>Projector</w:t>
            </w:r>
          </w:p>
          <w:p w14:paraId="52494BC4" w14:textId="77777777" w:rsidR="00176FF3" w:rsidRDefault="00176FF3" w:rsidP="00372E3C">
            <w:pPr>
              <w:rPr>
                <w:rFonts w:ascii="Pleasewritemeasong" w:hAnsi="Pleasewritemeasong" w:cs="Times New Roman"/>
              </w:rPr>
            </w:pPr>
            <w:r>
              <w:rPr>
                <w:rFonts w:ascii="Pleasewritemeasong" w:hAnsi="Pleasewritemeasong" w:cs="Times New Roman"/>
              </w:rPr>
              <w:t>Student text books</w:t>
            </w:r>
          </w:p>
          <w:p w14:paraId="60EC7BA3" w14:textId="77777777" w:rsidR="00176FF3" w:rsidRDefault="00176FF3" w:rsidP="00372E3C">
            <w:pPr>
              <w:rPr>
                <w:rFonts w:ascii="Pleasewritemeasong" w:hAnsi="Pleasewritemeasong" w:cs="Times New Roman"/>
              </w:rPr>
            </w:pPr>
            <w:r>
              <w:rPr>
                <w:rFonts w:ascii="Pleasewritemeasong" w:hAnsi="Pleasewritemeasong" w:cs="Times New Roman"/>
              </w:rPr>
              <w:t>Interactive journals</w:t>
            </w:r>
          </w:p>
          <w:p w14:paraId="6B500975" w14:textId="77777777" w:rsidR="00176FF3" w:rsidRDefault="00176FF3" w:rsidP="00372E3C">
            <w:pPr>
              <w:rPr>
                <w:rFonts w:ascii="Pleasewritemeasong" w:hAnsi="Pleasewritemeasong" w:cs="Times New Roman"/>
              </w:rPr>
            </w:pPr>
            <w:r>
              <w:rPr>
                <w:rFonts w:ascii="Pleasewritemeasong" w:hAnsi="Pleasewritemeasong" w:cs="Times New Roman"/>
              </w:rPr>
              <w:t>Colored pencils</w:t>
            </w:r>
          </w:p>
          <w:p w14:paraId="7887C742" w14:textId="77777777" w:rsidR="00176FF3" w:rsidRDefault="00176FF3" w:rsidP="00372E3C">
            <w:pPr>
              <w:rPr>
                <w:rFonts w:ascii="Pleasewritemeasong" w:hAnsi="Pleasewritemeasong" w:cs="Times New Roman"/>
              </w:rPr>
            </w:pPr>
            <w:r>
              <w:rPr>
                <w:rFonts w:ascii="Pleasewritemeasong" w:hAnsi="Pleasewritemeasong" w:cs="Times New Roman"/>
              </w:rPr>
              <w:t>Tape/glue</w:t>
            </w:r>
          </w:p>
          <w:p w14:paraId="4DFDD3AF" w14:textId="32B9FE56" w:rsidR="00176FF3" w:rsidRPr="00355AE7" w:rsidRDefault="00176FF3" w:rsidP="00372E3C">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r>
      <w:tr w:rsidR="00176FF3" w:rsidRPr="00355AE7" w14:paraId="6486FE9D" w14:textId="77777777" w:rsidTr="000E3399">
        <w:trPr>
          <w:trHeight w:val="542"/>
        </w:trPr>
        <w:tc>
          <w:tcPr>
            <w:tcW w:w="2288" w:type="dxa"/>
          </w:tcPr>
          <w:p w14:paraId="36BC1CD4" w14:textId="4B7BFCD3" w:rsidR="00176FF3" w:rsidRPr="00355AE7" w:rsidRDefault="00176FF3">
            <w:pPr>
              <w:rPr>
                <w:rFonts w:ascii="Pleasewritemeasong" w:hAnsi="Pleasewritemeasong" w:cs="Times New Roman"/>
                <w:b/>
              </w:rPr>
            </w:pPr>
            <w:r>
              <w:rPr>
                <w:rFonts w:ascii="Pleasewritemeasong" w:hAnsi="Pleasewritemeasong" w:cs="Times New Roman"/>
                <w:b/>
              </w:rPr>
              <w:t>Projected Assessments</w:t>
            </w:r>
          </w:p>
        </w:tc>
        <w:tc>
          <w:tcPr>
            <w:tcW w:w="2500" w:type="dxa"/>
          </w:tcPr>
          <w:p w14:paraId="0131D4D8" w14:textId="77777777" w:rsidR="00587D14" w:rsidRDefault="00587D14" w:rsidP="00587D14">
            <w:pPr>
              <w:tabs>
                <w:tab w:val="num" w:pos="720"/>
              </w:tabs>
              <w:rPr>
                <w:rFonts w:ascii="Pleasewritemeasong" w:hAnsi="Pleasewritemeasong" w:cs="Times New Roman"/>
                <w:color w:val="FF0000"/>
              </w:rPr>
            </w:pPr>
            <w:r>
              <w:rPr>
                <w:rFonts w:ascii="Pleasewritemeasong" w:hAnsi="Pleasewritemeasong" w:cs="Times New Roman"/>
                <w:color w:val="FF0000"/>
              </w:rPr>
              <w:t>Chapter 12</w:t>
            </w:r>
          </w:p>
          <w:p w14:paraId="6FBF02C3" w14:textId="77777777" w:rsidR="00587D14" w:rsidRDefault="00587D14" w:rsidP="00587D14">
            <w:pPr>
              <w:tabs>
                <w:tab w:val="num" w:pos="720"/>
              </w:tabs>
              <w:rPr>
                <w:rFonts w:ascii="Pleasewritemeasong" w:hAnsi="Pleasewritemeasong" w:cs="Times New Roman"/>
                <w:color w:val="FF0000"/>
              </w:rPr>
            </w:pPr>
            <w:r>
              <w:rPr>
                <w:rFonts w:ascii="Pleasewritemeasong" w:hAnsi="Pleasewritemeasong" w:cs="Times New Roman"/>
                <w:color w:val="FF0000"/>
              </w:rPr>
              <w:t>Mid-Chapter Quiz (open journal): Wednesday, February 17</w:t>
            </w:r>
          </w:p>
          <w:p w14:paraId="0DD9D7B3" w14:textId="77777777" w:rsidR="00587D14" w:rsidRDefault="00587D14" w:rsidP="00587D14">
            <w:pPr>
              <w:tabs>
                <w:tab w:val="num" w:pos="720"/>
              </w:tabs>
              <w:rPr>
                <w:rFonts w:ascii="Pleasewritemeasong" w:hAnsi="Pleasewritemeasong" w:cs="Times New Roman"/>
                <w:color w:val="FF0000"/>
              </w:rPr>
            </w:pPr>
            <w:r>
              <w:rPr>
                <w:rFonts w:ascii="Pleasewritemeasong" w:hAnsi="Pleasewritemeasong" w:cs="Times New Roman"/>
                <w:color w:val="FF0000"/>
              </w:rPr>
              <w:t>Vocabulary Quiz (no outside resources): Monday, February 22</w:t>
            </w:r>
          </w:p>
          <w:p w14:paraId="79349968" w14:textId="77777777" w:rsidR="00587D14" w:rsidRDefault="00587D14" w:rsidP="00587D14">
            <w:pPr>
              <w:tabs>
                <w:tab w:val="num" w:pos="720"/>
              </w:tabs>
              <w:rPr>
                <w:rFonts w:ascii="Pleasewritemeasong" w:hAnsi="Pleasewritemeasong" w:cs="Times New Roman"/>
                <w:color w:val="FF0000"/>
              </w:rPr>
            </w:pPr>
            <w:r>
              <w:rPr>
                <w:rFonts w:ascii="Pleasewritemeasong" w:hAnsi="Pleasewritemeasong" w:cs="Times New Roman"/>
                <w:color w:val="FF0000"/>
              </w:rPr>
              <w:t>Chapter Assessment (cheat card allowed): Tuesday, February 23</w:t>
            </w:r>
          </w:p>
          <w:p w14:paraId="69AAC6F5" w14:textId="44C52E0C" w:rsidR="00176FF3" w:rsidRPr="000F42EB" w:rsidRDefault="00176FF3" w:rsidP="00B95D32">
            <w:pPr>
              <w:rPr>
                <w:rFonts w:ascii="Pleasewritemeasong" w:hAnsi="Pleasewritemeasong" w:cs="Times New Roman"/>
                <w:color w:val="FF0000"/>
              </w:rPr>
            </w:pPr>
          </w:p>
        </w:tc>
        <w:tc>
          <w:tcPr>
            <w:tcW w:w="2108" w:type="dxa"/>
          </w:tcPr>
          <w:p w14:paraId="12F47CD8" w14:textId="049BE253" w:rsidR="000E3399" w:rsidRDefault="00582053" w:rsidP="000E3399">
            <w:pPr>
              <w:tabs>
                <w:tab w:val="num" w:pos="720"/>
              </w:tabs>
              <w:rPr>
                <w:rFonts w:ascii="Pleasewritemeasong" w:hAnsi="Pleasewritemeasong" w:cs="Times New Roman"/>
                <w:color w:val="FF0000"/>
              </w:rPr>
            </w:pPr>
            <w:r>
              <w:rPr>
                <w:rFonts w:ascii="Pleasewritemeasong" w:hAnsi="Pleasewritemeasong" w:cs="Times New Roman"/>
                <w:color w:val="FF0000"/>
              </w:rPr>
              <w:t>Chapter 12</w:t>
            </w:r>
          </w:p>
          <w:p w14:paraId="7F8434E5" w14:textId="73010DCA" w:rsidR="00582053" w:rsidRDefault="00582053" w:rsidP="000E3399">
            <w:pPr>
              <w:tabs>
                <w:tab w:val="num" w:pos="720"/>
              </w:tabs>
              <w:rPr>
                <w:rFonts w:ascii="Pleasewritemeasong" w:hAnsi="Pleasewritemeasong" w:cs="Times New Roman"/>
                <w:color w:val="FF0000"/>
              </w:rPr>
            </w:pPr>
            <w:r>
              <w:rPr>
                <w:rFonts w:ascii="Pleasewritemeasong" w:hAnsi="Pleasewritemeasong" w:cs="Times New Roman"/>
                <w:color w:val="FF0000"/>
              </w:rPr>
              <w:t>Vocabulary Quiz (no outside resources): Monday, February 22</w:t>
            </w:r>
          </w:p>
          <w:p w14:paraId="0807440F" w14:textId="0A7AF393" w:rsidR="00582053" w:rsidRDefault="00582053" w:rsidP="000E3399">
            <w:pPr>
              <w:tabs>
                <w:tab w:val="num" w:pos="720"/>
              </w:tabs>
              <w:rPr>
                <w:rFonts w:ascii="Pleasewritemeasong" w:hAnsi="Pleasewritemeasong" w:cs="Times New Roman"/>
                <w:color w:val="FF0000"/>
              </w:rPr>
            </w:pPr>
            <w:r>
              <w:rPr>
                <w:rFonts w:ascii="Pleasewritemeasong" w:hAnsi="Pleasewritemeasong" w:cs="Times New Roman"/>
                <w:color w:val="FF0000"/>
              </w:rPr>
              <w:t>Chapter Assessment (cheat card allowed): Tuesday, February 23</w:t>
            </w:r>
          </w:p>
          <w:p w14:paraId="2E792FD4" w14:textId="77777777" w:rsidR="000E3399" w:rsidRPr="00B95D32" w:rsidRDefault="000E3399" w:rsidP="000E3399">
            <w:pPr>
              <w:tabs>
                <w:tab w:val="num" w:pos="720"/>
              </w:tabs>
              <w:rPr>
                <w:rFonts w:ascii="Pleasewritemeasong" w:hAnsi="Pleasewritemeasong" w:cs="Times New Roman"/>
                <w:color w:val="FF0000"/>
              </w:rPr>
            </w:pPr>
          </w:p>
          <w:p w14:paraId="579F8BF4" w14:textId="0DD70D38" w:rsidR="00176FF3" w:rsidRPr="00372E3C" w:rsidRDefault="00176FF3" w:rsidP="00372E3C">
            <w:pPr>
              <w:rPr>
                <w:rFonts w:ascii="Pleasewritemeasong" w:hAnsi="Pleasewritemeasong" w:cs="Times New Roman"/>
                <w:color w:val="FF0000"/>
              </w:rPr>
            </w:pPr>
          </w:p>
        </w:tc>
        <w:tc>
          <w:tcPr>
            <w:tcW w:w="2122" w:type="dxa"/>
          </w:tcPr>
          <w:p w14:paraId="2DF9D815" w14:textId="77777777" w:rsidR="00582053" w:rsidRDefault="00582053" w:rsidP="00582053">
            <w:pPr>
              <w:tabs>
                <w:tab w:val="num" w:pos="720"/>
              </w:tabs>
              <w:rPr>
                <w:rFonts w:ascii="Pleasewritemeasong" w:hAnsi="Pleasewritemeasong" w:cs="Times New Roman"/>
                <w:color w:val="FF0000"/>
              </w:rPr>
            </w:pPr>
            <w:r>
              <w:rPr>
                <w:rFonts w:ascii="Pleasewritemeasong" w:hAnsi="Pleasewritemeasong" w:cs="Times New Roman"/>
                <w:color w:val="FF0000"/>
              </w:rPr>
              <w:t>Chapter 12</w:t>
            </w:r>
          </w:p>
          <w:p w14:paraId="01A533B9" w14:textId="77777777" w:rsidR="00582053" w:rsidRDefault="00582053" w:rsidP="00582053">
            <w:pPr>
              <w:tabs>
                <w:tab w:val="num" w:pos="720"/>
              </w:tabs>
              <w:rPr>
                <w:rFonts w:ascii="Pleasewritemeasong" w:hAnsi="Pleasewritemeasong" w:cs="Times New Roman"/>
                <w:color w:val="FF0000"/>
              </w:rPr>
            </w:pPr>
            <w:r>
              <w:rPr>
                <w:rFonts w:ascii="Pleasewritemeasong" w:hAnsi="Pleasewritemeasong" w:cs="Times New Roman"/>
                <w:color w:val="FF0000"/>
              </w:rPr>
              <w:t>Vocabulary Quiz (no outside resources): Monday, February 22</w:t>
            </w:r>
          </w:p>
          <w:p w14:paraId="39BDF6D5" w14:textId="77777777" w:rsidR="00582053" w:rsidRDefault="00582053" w:rsidP="00582053">
            <w:pPr>
              <w:tabs>
                <w:tab w:val="num" w:pos="720"/>
              </w:tabs>
              <w:rPr>
                <w:rFonts w:ascii="Pleasewritemeasong" w:hAnsi="Pleasewritemeasong" w:cs="Times New Roman"/>
                <w:color w:val="FF0000"/>
              </w:rPr>
            </w:pPr>
            <w:r>
              <w:rPr>
                <w:rFonts w:ascii="Pleasewritemeasong" w:hAnsi="Pleasewritemeasong" w:cs="Times New Roman"/>
                <w:color w:val="FF0000"/>
              </w:rPr>
              <w:t>Chapter Assessment (cheat card allowed): Tuesday, February 23</w:t>
            </w:r>
          </w:p>
          <w:p w14:paraId="1EC8FF83" w14:textId="5F77E152" w:rsidR="00176FF3" w:rsidRPr="000F42EB" w:rsidRDefault="00176FF3" w:rsidP="00372E3C">
            <w:pPr>
              <w:rPr>
                <w:rFonts w:ascii="Pleasewritemeasong" w:hAnsi="Pleasewritemeasong" w:cs="Times New Roman"/>
                <w:color w:val="FF0000"/>
              </w:rPr>
            </w:pPr>
          </w:p>
        </w:tc>
        <w:tc>
          <w:tcPr>
            <w:tcW w:w="2160" w:type="dxa"/>
          </w:tcPr>
          <w:p w14:paraId="47B30CD1" w14:textId="77777777" w:rsidR="00582053" w:rsidRDefault="00582053" w:rsidP="00582053">
            <w:pPr>
              <w:tabs>
                <w:tab w:val="num" w:pos="720"/>
              </w:tabs>
              <w:rPr>
                <w:rFonts w:ascii="Pleasewritemeasong" w:hAnsi="Pleasewritemeasong" w:cs="Times New Roman"/>
                <w:color w:val="FF0000"/>
              </w:rPr>
            </w:pPr>
            <w:r>
              <w:rPr>
                <w:rFonts w:ascii="Pleasewritemeasong" w:hAnsi="Pleasewritemeasong" w:cs="Times New Roman"/>
                <w:color w:val="FF0000"/>
              </w:rPr>
              <w:t>Chapter 12</w:t>
            </w:r>
          </w:p>
          <w:p w14:paraId="76BDAABF" w14:textId="77777777" w:rsidR="00582053" w:rsidRDefault="00582053" w:rsidP="00582053">
            <w:pPr>
              <w:tabs>
                <w:tab w:val="num" w:pos="720"/>
              </w:tabs>
              <w:rPr>
                <w:rFonts w:ascii="Pleasewritemeasong" w:hAnsi="Pleasewritemeasong" w:cs="Times New Roman"/>
                <w:color w:val="FF0000"/>
              </w:rPr>
            </w:pPr>
            <w:r>
              <w:rPr>
                <w:rFonts w:ascii="Pleasewritemeasong" w:hAnsi="Pleasewritemeasong" w:cs="Times New Roman"/>
                <w:color w:val="FF0000"/>
              </w:rPr>
              <w:t>Vocabulary Quiz (no outside resources): Monday, February 22</w:t>
            </w:r>
          </w:p>
          <w:p w14:paraId="654C4856" w14:textId="77777777" w:rsidR="00582053" w:rsidRDefault="00582053" w:rsidP="00582053">
            <w:pPr>
              <w:tabs>
                <w:tab w:val="num" w:pos="720"/>
              </w:tabs>
              <w:rPr>
                <w:rFonts w:ascii="Pleasewritemeasong" w:hAnsi="Pleasewritemeasong" w:cs="Times New Roman"/>
                <w:color w:val="FF0000"/>
              </w:rPr>
            </w:pPr>
            <w:r>
              <w:rPr>
                <w:rFonts w:ascii="Pleasewritemeasong" w:hAnsi="Pleasewritemeasong" w:cs="Times New Roman"/>
                <w:color w:val="FF0000"/>
              </w:rPr>
              <w:t>Chapter Assessment (cheat card allowed): Tuesday, February 23</w:t>
            </w:r>
          </w:p>
          <w:p w14:paraId="1FFEFF56" w14:textId="05755B01" w:rsidR="00176FF3" w:rsidRPr="000F42EB" w:rsidRDefault="007F5AD6" w:rsidP="00372E3C">
            <w:pPr>
              <w:rPr>
                <w:rFonts w:ascii="Pleasewritemeasong" w:hAnsi="Pleasewritemeasong" w:cs="Times New Roman"/>
                <w:color w:val="FF0000"/>
              </w:rPr>
            </w:pPr>
            <w:r>
              <w:rPr>
                <w:rFonts w:ascii="Pleasewritemeasong" w:hAnsi="Pleasewritemeasong" w:cs="Times New Roman"/>
                <w:color w:val="FF0000"/>
              </w:rPr>
              <w:t xml:space="preserve"> </w:t>
            </w:r>
          </w:p>
        </w:tc>
        <w:tc>
          <w:tcPr>
            <w:tcW w:w="2267" w:type="dxa"/>
          </w:tcPr>
          <w:p w14:paraId="69FBC1F6" w14:textId="77777777" w:rsidR="00587D14" w:rsidRDefault="00587D14" w:rsidP="00587D14">
            <w:pPr>
              <w:tabs>
                <w:tab w:val="num" w:pos="720"/>
              </w:tabs>
              <w:rPr>
                <w:rFonts w:ascii="Pleasewritemeasong" w:hAnsi="Pleasewritemeasong" w:cs="Times New Roman"/>
                <w:color w:val="FF0000"/>
              </w:rPr>
            </w:pPr>
            <w:r>
              <w:rPr>
                <w:rFonts w:ascii="Pleasewritemeasong" w:hAnsi="Pleasewritemeasong" w:cs="Times New Roman"/>
                <w:color w:val="FF0000"/>
              </w:rPr>
              <w:t>Chapter 12</w:t>
            </w:r>
          </w:p>
          <w:p w14:paraId="7A4CD7F3" w14:textId="77777777" w:rsidR="00587D14" w:rsidRDefault="00587D14" w:rsidP="00587D14">
            <w:pPr>
              <w:tabs>
                <w:tab w:val="num" w:pos="720"/>
              </w:tabs>
              <w:rPr>
                <w:rFonts w:ascii="Pleasewritemeasong" w:hAnsi="Pleasewritemeasong" w:cs="Times New Roman"/>
                <w:color w:val="FF0000"/>
              </w:rPr>
            </w:pPr>
            <w:r>
              <w:rPr>
                <w:rFonts w:ascii="Pleasewritemeasong" w:hAnsi="Pleasewritemeasong" w:cs="Times New Roman"/>
                <w:color w:val="FF0000"/>
              </w:rPr>
              <w:t>Vocabulary Quiz (no outside resources): Monday, February 22</w:t>
            </w:r>
          </w:p>
          <w:p w14:paraId="71058075" w14:textId="77777777" w:rsidR="00587D14" w:rsidRDefault="00587D14" w:rsidP="00587D14">
            <w:pPr>
              <w:tabs>
                <w:tab w:val="num" w:pos="720"/>
              </w:tabs>
              <w:rPr>
                <w:rFonts w:ascii="Pleasewritemeasong" w:hAnsi="Pleasewritemeasong" w:cs="Times New Roman"/>
                <w:color w:val="FF0000"/>
              </w:rPr>
            </w:pPr>
            <w:r>
              <w:rPr>
                <w:rFonts w:ascii="Pleasewritemeasong" w:hAnsi="Pleasewritemeasong" w:cs="Times New Roman"/>
                <w:color w:val="FF0000"/>
              </w:rPr>
              <w:t>Chapter Assessment (cheat card allowed): Tuesday, February 23</w:t>
            </w:r>
          </w:p>
          <w:p w14:paraId="1496494E" w14:textId="37EBC1FC" w:rsidR="00176FF3" w:rsidRPr="000F42EB" w:rsidRDefault="00176FF3" w:rsidP="000E3399">
            <w:pPr>
              <w:rPr>
                <w:rFonts w:ascii="Pleasewritemeasong" w:hAnsi="Pleasewritemeasong" w:cs="Times New Roman"/>
                <w:color w:val="FF0000"/>
              </w:rPr>
            </w:pPr>
          </w:p>
        </w:tc>
      </w:tr>
      <w:tr w:rsidR="00176FF3" w:rsidRPr="00355AE7" w14:paraId="3B25647D" w14:textId="77777777" w:rsidTr="000E3399">
        <w:trPr>
          <w:trHeight w:val="542"/>
        </w:trPr>
        <w:tc>
          <w:tcPr>
            <w:tcW w:w="2288" w:type="dxa"/>
          </w:tcPr>
          <w:p w14:paraId="53DCBDC6" w14:textId="19CAA128" w:rsidR="00176FF3" w:rsidRDefault="00176FF3">
            <w:pPr>
              <w:rPr>
                <w:rFonts w:ascii="Pleasewritemeasong" w:hAnsi="Pleasewritemeasong" w:cs="Times New Roman"/>
                <w:b/>
              </w:rPr>
            </w:pPr>
            <w:r>
              <w:rPr>
                <w:rFonts w:ascii="Pleasewritemeasong" w:hAnsi="Pleasewritemeasong" w:cs="Times New Roman"/>
                <w:b/>
              </w:rPr>
              <w:t>Additional notes/ Upcoming Events</w:t>
            </w:r>
          </w:p>
        </w:tc>
        <w:tc>
          <w:tcPr>
            <w:tcW w:w="2500" w:type="dxa"/>
          </w:tcPr>
          <w:p w14:paraId="1C40067E" w14:textId="77777777" w:rsidR="00176FF3" w:rsidRDefault="00176FF3" w:rsidP="00B27776">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F605A39" w14:textId="77777777" w:rsidR="00176FF3" w:rsidRDefault="00176FF3" w:rsidP="00C05CD2">
            <w:pPr>
              <w:rPr>
                <w:rFonts w:ascii="Pleasewritemeasong" w:hAnsi="Pleasewritemeasong" w:cs="Times New Roman"/>
                <w:color w:val="215868" w:themeColor="accent5" w:themeShade="80"/>
              </w:rPr>
            </w:pPr>
          </w:p>
          <w:p w14:paraId="5669337D" w14:textId="173DBB5C" w:rsidR="00176FF3" w:rsidRPr="003875CB" w:rsidRDefault="00176FF3" w:rsidP="00AC0CC2">
            <w:pPr>
              <w:rPr>
                <w:rFonts w:ascii="Pleasewritemeasong" w:hAnsi="Pleasewritemeasong" w:cs="Times New Roman"/>
                <w:color w:val="215868" w:themeColor="accent5" w:themeShade="80"/>
              </w:rPr>
            </w:pPr>
          </w:p>
        </w:tc>
        <w:tc>
          <w:tcPr>
            <w:tcW w:w="2108" w:type="dxa"/>
          </w:tcPr>
          <w:p w14:paraId="18B7E936" w14:textId="77777777" w:rsidR="00176FF3" w:rsidRDefault="00176FF3">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AFB2465" w14:textId="77777777" w:rsidR="00176FF3" w:rsidRDefault="00176FF3">
            <w:pPr>
              <w:rPr>
                <w:rFonts w:ascii="Pleasewritemeasong" w:hAnsi="Pleasewritemeasong" w:cs="Times New Roman"/>
              </w:rPr>
            </w:pPr>
          </w:p>
          <w:p w14:paraId="1CE92518" w14:textId="279B98B2" w:rsidR="00176FF3" w:rsidRPr="00355AE7" w:rsidRDefault="00176FF3">
            <w:pPr>
              <w:rPr>
                <w:rFonts w:ascii="Pleasewritemeasong" w:hAnsi="Pleasewritemeasong" w:cs="Times New Roman"/>
              </w:rPr>
            </w:pPr>
          </w:p>
        </w:tc>
        <w:tc>
          <w:tcPr>
            <w:tcW w:w="2122" w:type="dxa"/>
          </w:tcPr>
          <w:p w14:paraId="16CEB1E8"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3740C5AA" w14:textId="40ADE088" w:rsidR="00176FF3" w:rsidRPr="00355AE7" w:rsidRDefault="00176FF3" w:rsidP="00FB7D44">
            <w:pPr>
              <w:rPr>
                <w:rFonts w:ascii="Pleasewritemeasong" w:hAnsi="Pleasewritemeasong" w:cs="Times New Roman"/>
              </w:rPr>
            </w:pPr>
          </w:p>
        </w:tc>
        <w:tc>
          <w:tcPr>
            <w:tcW w:w="2160" w:type="dxa"/>
          </w:tcPr>
          <w:p w14:paraId="128BDBEA"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4AEBCA39" w14:textId="698BA4D5" w:rsidR="00176FF3" w:rsidRPr="00355AE7" w:rsidRDefault="00176FF3" w:rsidP="00FB7D44">
            <w:pPr>
              <w:rPr>
                <w:rFonts w:ascii="Pleasewritemeasong" w:hAnsi="Pleasewritemeasong" w:cs="Times New Roman"/>
              </w:rPr>
            </w:pPr>
          </w:p>
        </w:tc>
        <w:tc>
          <w:tcPr>
            <w:tcW w:w="2267" w:type="dxa"/>
          </w:tcPr>
          <w:p w14:paraId="1A805030" w14:textId="77777777" w:rsidR="00176FF3" w:rsidRDefault="00176FF3" w:rsidP="00FB7D44">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2B9C0C7" w14:textId="2D3F8102" w:rsidR="00176FF3" w:rsidRPr="00355AE7" w:rsidRDefault="00176FF3" w:rsidP="00FB7D44">
            <w:pPr>
              <w:rPr>
                <w:rFonts w:ascii="Pleasewritemeasong" w:hAnsi="Pleasewritemeasong" w:cs="Times New Roman"/>
              </w:rPr>
            </w:pPr>
          </w:p>
        </w:tc>
      </w:tr>
    </w:tbl>
    <w:p w14:paraId="56909F61" w14:textId="77777777"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eep on Truckin">
    <w:panose1 w:val="00000400000000000000"/>
    <w:charset w:val="00"/>
    <w:family w:val="auto"/>
    <w:pitch w:val="variable"/>
    <w:sig w:usb0="8000008B" w:usb1="10000048" w:usb2="00000000" w:usb3="00000000" w:csb0="00000001" w:csb1="00000000"/>
  </w:font>
  <w:font w:name="ＭＳ 明朝">
    <w:charset w:val="4E"/>
    <w:family w:val="auto"/>
    <w:pitch w:val="variable"/>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A Year Without Rain">
    <w:panose1 w:val="02000000000000000000"/>
    <w:charset w:val="00"/>
    <w:family w:val="auto"/>
    <w:pitch w:val="variable"/>
    <w:sig w:usb0="A000002F" w:usb1="4000000A" w:usb2="00000000" w:usb3="00000000" w:csb0="00000003" w:csb1="00000000"/>
  </w:font>
  <w:font w:name="A little sunshin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21D6"/>
    <w:multiLevelType w:val="hybridMultilevel"/>
    <w:tmpl w:val="B1D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9758B"/>
    <w:multiLevelType w:val="hybridMultilevel"/>
    <w:tmpl w:val="43C8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9B10D6"/>
    <w:multiLevelType w:val="hybridMultilevel"/>
    <w:tmpl w:val="402C63B8"/>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73DBC"/>
    <w:multiLevelType w:val="hybridMultilevel"/>
    <w:tmpl w:val="4934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450A21"/>
    <w:multiLevelType w:val="hybridMultilevel"/>
    <w:tmpl w:val="6512C7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527B68"/>
    <w:multiLevelType w:val="hybridMultilevel"/>
    <w:tmpl w:val="382A0D5A"/>
    <w:lvl w:ilvl="0" w:tplc="BE20751C">
      <w:start w:val="1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FF2ECB"/>
    <w:multiLevelType w:val="hybridMultilevel"/>
    <w:tmpl w:val="D1C86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00690A"/>
    <w:multiLevelType w:val="hybridMultilevel"/>
    <w:tmpl w:val="FE1AD96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F83898"/>
    <w:multiLevelType w:val="hybridMultilevel"/>
    <w:tmpl w:val="A9E2D71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01C32"/>
    <w:multiLevelType w:val="hybridMultilevel"/>
    <w:tmpl w:val="9236A19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217FDD"/>
    <w:multiLevelType w:val="hybridMultilevel"/>
    <w:tmpl w:val="10AE53B0"/>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6021A6"/>
    <w:multiLevelType w:val="hybridMultilevel"/>
    <w:tmpl w:val="5116363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313A88"/>
    <w:multiLevelType w:val="hybridMultilevel"/>
    <w:tmpl w:val="7A6A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7"/>
  </w:num>
  <w:num w:numId="4">
    <w:abstractNumId w:val="10"/>
  </w:num>
  <w:num w:numId="5">
    <w:abstractNumId w:val="12"/>
  </w:num>
  <w:num w:numId="6">
    <w:abstractNumId w:val="9"/>
  </w:num>
  <w:num w:numId="7">
    <w:abstractNumId w:val="2"/>
  </w:num>
  <w:num w:numId="8">
    <w:abstractNumId w:val="11"/>
  </w:num>
  <w:num w:numId="9">
    <w:abstractNumId w:val="8"/>
  </w:num>
  <w:num w:numId="10">
    <w:abstractNumId w:val="4"/>
  </w:num>
  <w:num w:numId="11">
    <w:abstractNumId w:val="3"/>
  </w:num>
  <w:num w:numId="12">
    <w:abstractNumId w:val="13"/>
  </w:num>
  <w:num w:numId="13">
    <w:abstractNumId w:val="0"/>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34B39"/>
    <w:rsid w:val="00040F3A"/>
    <w:rsid w:val="00061916"/>
    <w:rsid w:val="000A3532"/>
    <w:rsid w:val="000B6CD0"/>
    <w:rsid w:val="000D21E1"/>
    <w:rsid w:val="000E3399"/>
    <w:rsid w:val="000F42EB"/>
    <w:rsid w:val="00110B85"/>
    <w:rsid w:val="00123FCE"/>
    <w:rsid w:val="00133302"/>
    <w:rsid w:val="00135410"/>
    <w:rsid w:val="001365C6"/>
    <w:rsid w:val="00150015"/>
    <w:rsid w:val="00150AC2"/>
    <w:rsid w:val="00166871"/>
    <w:rsid w:val="00176FF3"/>
    <w:rsid w:val="00193676"/>
    <w:rsid w:val="001D3BE5"/>
    <w:rsid w:val="00227292"/>
    <w:rsid w:val="00245C70"/>
    <w:rsid w:val="00270F71"/>
    <w:rsid w:val="002B1B67"/>
    <w:rsid w:val="002C4E67"/>
    <w:rsid w:val="003039E2"/>
    <w:rsid w:val="003053CA"/>
    <w:rsid w:val="003335F0"/>
    <w:rsid w:val="00342E8B"/>
    <w:rsid w:val="0034553B"/>
    <w:rsid w:val="00345764"/>
    <w:rsid w:val="00355AE7"/>
    <w:rsid w:val="00363D4E"/>
    <w:rsid w:val="00365BA3"/>
    <w:rsid w:val="00372E3C"/>
    <w:rsid w:val="003875CB"/>
    <w:rsid w:val="003C3EE6"/>
    <w:rsid w:val="003D6FAD"/>
    <w:rsid w:val="00424AD5"/>
    <w:rsid w:val="00472F7C"/>
    <w:rsid w:val="004B05B5"/>
    <w:rsid w:val="004C6530"/>
    <w:rsid w:val="004C68AE"/>
    <w:rsid w:val="004F2635"/>
    <w:rsid w:val="00521A80"/>
    <w:rsid w:val="00527EE9"/>
    <w:rsid w:val="00537C06"/>
    <w:rsid w:val="005819C9"/>
    <w:rsid w:val="00582053"/>
    <w:rsid w:val="00587D14"/>
    <w:rsid w:val="005A5505"/>
    <w:rsid w:val="005B0186"/>
    <w:rsid w:val="00601A98"/>
    <w:rsid w:val="00637238"/>
    <w:rsid w:val="00664BC9"/>
    <w:rsid w:val="0066517B"/>
    <w:rsid w:val="00665FB1"/>
    <w:rsid w:val="00683AF9"/>
    <w:rsid w:val="006916B5"/>
    <w:rsid w:val="006936A0"/>
    <w:rsid w:val="006A41D2"/>
    <w:rsid w:val="006A6EFE"/>
    <w:rsid w:val="006C1D94"/>
    <w:rsid w:val="006D2265"/>
    <w:rsid w:val="006E598F"/>
    <w:rsid w:val="006F2D68"/>
    <w:rsid w:val="00723F7C"/>
    <w:rsid w:val="0074448A"/>
    <w:rsid w:val="00771E27"/>
    <w:rsid w:val="007A5D8C"/>
    <w:rsid w:val="007B6581"/>
    <w:rsid w:val="007F002C"/>
    <w:rsid w:val="007F5AD6"/>
    <w:rsid w:val="007F6AB9"/>
    <w:rsid w:val="00802C59"/>
    <w:rsid w:val="0081641E"/>
    <w:rsid w:val="008445AC"/>
    <w:rsid w:val="00844866"/>
    <w:rsid w:val="008C7576"/>
    <w:rsid w:val="009002CC"/>
    <w:rsid w:val="0095061D"/>
    <w:rsid w:val="00961406"/>
    <w:rsid w:val="00965851"/>
    <w:rsid w:val="00990B5B"/>
    <w:rsid w:val="009F1634"/>
    <w:rsid w:val="00A640CF"/>
    <w:rsid w:val="00A91170"/>
    <w:rsid w:val="00A949A5"/>
    <w:rsid w:val="00A968CC"/>
    <w:rsid w:val="00AB6AE2"/>
    <w:rsid w:val="00AC0CC2"/>
    <w:rsid w:val="00AC288D"/>
    <w:rsid w:val="00AF4AFF"/>
    <w:rsid w:val="00B14483"/>
    <w:rsid w:val="00B27776"/>
    <w:rsid w:val="00B30098"/>
    <w:rsid w:val="00B56F13"/>
    <w:rsid w:val="00B905D6"/>
    <w:rsid w:val="00B95D32"/>
    <w:rsid w:val="00B96D88"/>
    <w:rsid w:val="00BC5A2A"/>
    <w:rsid w:val="00C05CD2"/>
    <w:rsid w:val="00C06A88"/>
    <w:rsid w:val="00C36A6B"/>
    <w:rsid w:val="00C46F3F"/>
    <w:rsid w:val="00CA0BC5"/>
    <w:rsid w:val="00CB096B"/>
    <w:rsid w:val="00CE1B6F"/>
    <w:rsid w:val="00CF25AC"/>
    <w:rsid w:val="00D12D54"/>
    <w:rsid w:val="00D23527"/>
    <w:rsid w:val="00D255D2"/>
    <w:rsid w:val="00D41050"/>
    <w:rsid w:val="00D42BCC"/>
    <w:rsid w:val="00DC59BD"/>
    <w:rsid w:val="00E21A4C"/>
    <w:rsid w:val="00E4036D"/>
    <w:rsid w:val="00E560BD"/>
    <w:rsid w:val="00E56207"/>
    <w:rsid w:val="00E614F9"/>
    <w:rsid w:val="00E61B8F"/>
    <w:rsid w:val="00E70783"/>
    <w:rsid w:val="00E90511"/>
    <w:rsid w:val="00E95A91"/>
    <w:rsid w:val="00EB3369"/>
    <w:rsid w:val="00F014D7"/>
    <w:rsid w:val="00F1114A"/>
    <w:rsid w:val="00F22550"/>
    <w:rsid w:val="00F50814"/>
    <w:rsid w:val="00F65286"/>
    <w:rsid w:val="00F6768A"/>
    <w:rsid w:val="00F844E2"/>
    <w:rsid w:val="00FA6E6C"/>
    <w:rsid w:val="00FB0E26"/>
    <w:rsid w:val="00FB3999"/>
    <w:rsid w:val="00FB7D44"/>
    <w:rsid w:val="00FE2AA1"/>
    <w:rsid w:val="00FE6D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1193">
      <w:bodyDiv w:val="1"/>
      <w:marLeft w:val="0"/>
      <w:marRight w:val="0"/>
      <w:marTop w:val="0"/>
      <w:marBottom w:val="0"/>
      <w:divBdr>
        <w:top w:val="none" w:sz="0" w:space="0" w:color="auto"/>
        <w:left w:val="none" w:sz="0" w:space="0" w:color="auto"/>
        <w:bottom w:val="none" w:sz="0" w:space="0" w:color="auto"/>
        <w:right w:val="none" w:sz="0" w:space="0" w:color="auto"/>
      </w:divBdr>
      <w:divsChild>
        <w:div w:id="1772121945">
          <w:marLeft w:val="547"/>
          <w:marRight w:val="0"/>
          <w:marTop w:val="115"/>
          <w:marBottom w:val="0"/>
          <w:divBdr>
            <w:top w:val="none" w:sz="0" w:space="0" w:color="auto"/>
            <w:left w:val="none" w:sz="0" w:space="0" w:color="auto"/>
            <w:bottom w:val="none" w:sz="0" w:space="0" w:color="auto"/>
            <w:right w:val="none" w:sz="0" w:space="0" w:color="auto"/>
          </w:divBdr>
        </w:div>
        <w:div w:id="1682394760">
          <w:marLeft w:val="547"/>
          <w:marRight w:val="0"/>
          <w:marTop w:val="115"/>
          <w:marBottom w:val="0"/>
          <w:divBdr>
            <w:top w:val="none" w:sz="0" w:space="0" w:color="auto"/>
            <w:left w:val="none" w:sz="0" w:space="0" w:color="auto"/>
            <w:bottom w:val="none" w:sz="0" w:space="0" w:color="auto"/>
            <w:right w:val="none" w:sz="0" w:space="0" w:color="auto"/>
          </w:divBdr>
        </w:div>
        <w:div w:id="1678847043">
          <w:marLeft w:val="547"/>
          <w:marRight w:val="0"/>
          <w:marTop w:val="115"/>
          <w:marBottom w:val="0"/>
          <w:divBdr>
            <w:top w:val="none" w:sz="0" w:space="0" w:color="auto"/>
            <w:left w:val="none" w:sz="0" w:space="0" w:color="auto"/>
            <w:bottom w:val="none" w:sz="0" w:space="0" w:color="auto"/>
            <w:right w:val="none" w:sz="0" w:space="0" w:color="auto"/>
          </w:divBdr>
        </w:div>
        <w:div w:id="984776470">
          <w:marLeft w:val="547"/>
          <w:marRight w:val="0"/>
          <w:marTop w:val="115"/>
          <w:marBottom w:val="0"/>
          <w:divBdr>
            <w:top w:val="none" w:sz="0" w:space="0" w:color="auto"/>
            <w:left w:val="none" w:sz="0" w:space="0" w:color="auto"/>
            <w:bottom w:val="none" w:sz="0" w:space="0" w:color="auto"/>
            <w:right w:val="none" w:sz="0" w:space="0" w:color="auto"/>
          </w:divBdr>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6749">
      <w:bodyDiv w:val="1"/>
      <w:marLeft w:val="0"/>
      <w:marRight w:val="0"/>
      <w:marTop w:val="0"/>
      <w:marBottom w:val="0"/>
      <w:divBdr>
        <w:top w:val="none" w:sz="0" w:space="0" w:color="auto"/>
        <w:left w:val="none" w:sz="0" w:space="0" w:color="auto"/>
        <w:bottom w:val="none" w:sz="0" w:space="0" w:color="auto"/>
        <w:right w:val="none" w:sz="0" w:space="0" w:color="auto"/>
      </w:divBdr>
      <w:divsChild>
        <w:div w:id="793838227">
          <w:marLeft w:val="547"/>
          <w:marRight w:val="0"/>
          <w:marTop w:val="115"/>
          <w:marBottom w:val="0"/>
          <w:divBdr>
            <w:top w:val="none" w:sz="0" w:space="0" w:color="auto"/>
            <w:left w:val="none" w:sz="0" w:space="0" w:color="auto"/>
            <w:bottom w:val="none" w:sz="0" w:space="0" w:color="auto"/>
            <w:right w:val="none" w:sz="0" w:space="0" w:color="auto"/>
          </w:divBdr>
        </w:div>
        <w:div w:id="1676961361">
          <w:marLeft w:val="547"/>
          <w:marRight w:val="0"/>
          <w:marTop w:val="115"/>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1269</Words>
  <Characters>7235</Characters>
  <Application>Microsoft Macintosh Word</Application>
  <DocSecurity>0</DocSecurity>
  <Lines>60</Lines>
  <Paragraphs>16</Paragraphs>
  <ScaleCrop>false</ScaleCrop>
  <Company>Shelby County Schools</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2015-12-11T22:09:00Z</cp:lastPrinted>
  <dcterms:created xsi:type="dcterms:W3CDTF">2016-02-12T19:22:00Z</dcterms:created>
  <dcterms:modified xsi:type="dcterms:W3CDTF">2016-02-12T19:22:00Z</dcterms:modified>
</cp:coreProperties>
</file>