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5C6767">
      <w:pPr>
        <w:tabs>
          <w:tab w:val="left" w:pos="12600"/>
        </w:tabs>
      </w:pPr>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71"/>
        <w:gridCol w:w="2334"/>
        <w:gridCol w:w="2086"/>
        <w:gridCol w:w="2004"/>
        <w:gridCol w:w="2566"/>
        <w:gridCol w:w="2184"/>
      </w:tblGrid>
      <w:tr w:rsidR="00A60F65" w:rsidRPr="00355AE7" w14:paraId="746D7F1C" w14:textId="77777777" w:rsidTr="005C6767">
        <w:trPr>
          <w:trHeight w:val="542"/>
        </w:trPr>
        <w:tc>
          <w:tcPr>
            <w:tcW w:w="2271" w:type="dxa"/>
          </w:tcPr>
          <w:p w14:paraId="2D24967B" w14:textId="77777777" w:rsidR="00664BC9" w:rsidRPr="00355AE7" w:rsidRDefault="00664BC9">
            <w:pPr>
              <w:rPr>
                <w:rFonts w:ascii="Pleasewritemeasong" w:hAnsi="Pleasewritemeasong" w:cs="Because I am Happy Regular"/>
              </w:rPr>
            </w:pPr>
          </w:p>
        </w:tc>
        <w:tc>
          <w:tcPr>
            <w:tcW w:w="2334"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43FA71F"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Mon.,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8</w:t>
            </w:r>
          </w:p>
        </w:tc>
        <w:tc>
          <w:tcPr>
            <w:tcW w:w="2086"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7992CF6"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Tues.,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9</w:t>
            </w:r>
          </w:p>
        </w:tc>
        <w:tc>
          <w:tcPr>
            <w:tcW w:w="2004"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0D6CD12C" w:rsidR="00E95A91" w:rsidRPr="00355AE7" w:rsidRDefault="00623C04" w:rsidP="00C638A5">
            <w:pPr>
              <w:rPr>
                <w:rFonts w:ascii="Pleasewritemeasong" w:hAnsi="Pleasewritemeasong" w:cs="Because I am Happy Regular"/>
                <w:b/>
              </w:rPr>
            </w:pPr>
            <w:r>
              <w:rPr>
                <w:rFonts w:ascii="Pleasewritemeasong" w:hAnsi="Pleasewritemeasong" w:cs="Because I am Happy Regular"/>
                <w:b/>
              </w:rPr>
              <w:t xml:space="preserve">Wed.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10</w:t>
            </w:r>
          </w:p>
        </w:tc>
        <w:tc>
          <w:tcPr>
            <w:tcW w:w="2566"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1E059848"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Thurs,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11</w:t>
            </w:r>
          </w:p>
        </w:tc>
        <w:tc>
          <w:tcPr>
            <w:tcW w:w="2184"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F4A2650"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Fri.,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12</w:t>
            </w:r>
          </w:p>
        </w:tc>
      </w:tr>
      <w:tr w:rsidR="00A60F65" w:rsidRPr="00355AE7" w14:paraId="5D90FF93" w14:textId="77777777" w:rsidTr="005C6767">
        <w:trPr>
          <w:trHeight w:val="503"/>
        </w:trPr>
        <w:tc>
          <w:tcPr>
            <w:tcW w:w="2271"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334" w:type="dxa"/>
          </w:tcPr>
          <w:p w14:paraId="05A98EE7" w14:textId="77777777" w:rsidR="001E750D" w:rsidRDefault="001E750D" w:rsidP="001A3FD6">
            <w:pPr>
              <w:widowControl w:val="0"/>
              <w:autoSpaceDE w:val="0"/>
              <w:autoSpaceDN w:val="0"/>
              <w:adjustRightInd w:val="0"/>
              <w:rPr>
                <w:rFonts w:ascii="Simplicity" w:hAnsi="Simplicity" w:cs="Georgia"/>
                <w:color w:val="0000FF"/>
                <w:sz w:val="22"/>
                <w:szCs w:val="22"/>
              </w:rPr>
            </w:pPr>
          </w:p>
          <w:p w14:paraId="5A810F5C" w14:textId="4BD48375" w:rsidR="001A3FD6" w:rsidRPr="001A3FD6" w:rsidRDefault="00062745"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No School Presidents’ Day </w:t>
            </w:r>
          </w:p>
        </w:tc>
        <w:tc>
          <w:tcPr>
            <w:tcW w:w="2086" w:type="dxa"/>
          </w:tcPr>
          <w:p w14:paraId="28BE4819"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737A8978" w14:textId="77777777" w:rsidR="001A3FD6" w:rsidRDefault="001A3FD6" w:rsidP="001A3FD6">
            <w:pPr>
              <w:widowControl w:val="0"/>
              <w:autoSpaceDE w:val="0"/>
              <w:autoSpaceDN w:val="0"/>
              <w:adjustRightInd w:val="0"/>
              <w:rPr>
                <w:rFonts w:ascii="Simplicity" w:hAnsi="Simplicity"/>
                <w:color w:val="0000FF"/>
                <w:sz w:val="20"/>
                <w:szCs w:val="20"/>
              </w:rPr>
            </w:pPr>
          </w:p>
          <w:p w14:paraId="7D3FCE60" w14:textId="77777777" w:rsidR="00062745" w:rsidRPr="00062745" w:rsidRDefault="00062745" w:rsidP="00062745">
            <w:pPr>
              <w:widowControl w:val="0"/>
              <w:autoSpaceDE w:val="0"/>
              <w:autoSpaceDN w:val="0"/>
              <w:adjustRightInd w:val="0"/>
              <w:rPr>
                <w:rFonts w:ascii="Simplicity" w:hAnsi="Simplicity"/>
                <w:color w:val="0000FF"/>
                <w:sz w:val="18"/>
                <w:szCs w:val="18"/>
              </w:rPr>
            </w:pPr>
            <w:r w:rsidRPr="00062745">
              <w:rPr>
                <w:rFonts w:ascii="Simplicity" w:hAnsi="Simplicity"/>
                <w:color w:val="0000FF"/>
                <w:sz w:val="18"/>
                <w:szCs w:val="18"/>
              </w:rPr>
              <w:t>7.52 Locate and identify the European regions that remained Catholic and those that became Protestant and how the division affected the distribution of religions in the New World. (C, G, H)</w:t>
            </w:r>
          </w:p>
          <w:p w14:paraId="376DBD48" w14:textId="77777777" w:rsidR="00062745" w:rsidRDefault="00062745" w:rsidP="00062745">
            <w:pPr>
              <w:widowControl w:val="0"/>
              <w:autoSpaceDE w:val="0"/>
              <w:autoSpaceDN w:val="0"/>
              <w:adjustRightInd w:val="0"/>
              <w:rPr>
                <w:rFonts w:ascii="Simplicity" w:hAnsi="Simplicity"/>
                <w:color w:val="0000FF"/>
                <w:sz w:val="18"/>
                <w:szCs w:val="18"/>
              </w:rPr>
            </w:pPr>
          </w:p>
          <w:p w14:paraId="13DD3C9A" w14:textId="77777777" w:rsidR="00062745" w:rsidRDefault="00062745" w:rsidP="00062745">
            <w:pPr>
              <w:widowControl w:val="0"/>
              <w:autoSpaceDE w:val="0"/>
              <w:autoSpaceDN w:val="0"/>
              <w:adjustRightInd w:val="0"/>
              <w:rPr>
                <w:rFonts w:ascii="Simplicity" w:hAnsi="Simplicity"/>
                <w:color w:val="0000FF"/>
                <w:sz w:val="18"/>
                <w:szCs w:val="18"/>
              </w:rPr>
            </w:pPr>
            <w:r w:rsidRPr="00062745">
              <w:rPr>
                <w:rFonts w:ascii="Simplicity" w:hAnsi="Simplicity"/>
                <w:color w:val="0000FF"/>
                <w:sz w:val="18"/>
                <w:szCs w:val="18"/>
              </w:rPr>
              <w:t>7.53 Explain the heightened influence of the Catholic Church, the growth of literacy, the spread of printed books, the explosion of knowledge and the Church’s reaction to these developments.</w:t>
            </w:r>
          </w:p>
          <w:p w14:paraId="007FD1E4" w14:textId="77777777" w:rsidR="00062745" w:rsidRDefault="00062745" w:rsidP="00062745">
            <w:pPr>
              <w:widowControl w:val="0"/>
              <w:autoSpaceDE w:val="0"/>
              <w:autoSpaceDN w:val="0"/>
              <w:adjustRightInd w:val="0"/>
              <w:rPr>
                <w:rFonts w:ascii="Simplicity" w:hAnsi="Simplicity"/>
                <w:color w:val="0000FF"/>
                <w:sz w:val="18"/>
                <w:szCs w:val="18"/>
              </w:rPr>
            </w:pPr>
          </w:p>
          <w:p w14:paraId="22450F4B" w14:textId="77777777" w:rsidR="00062745" w:rsidRPr="00062745" w:rsidRDefault="00062745" w:rsidP="00062745">
            <w:pPr>
              <w:widowControl w:val="0"/>
              <w:autoSpaceDE w:val="0"/>
              <w:autoSpaceDN w:val="0"/>
              <w:adjustRightInd w:val="0"/>
              <w:rPr>
                <w:rFonts w:ascii="Simplicity" w:hAnsi="Simplicity" w:cs="Georgia"/>
                <w:color w:val="0000FF"/>
                <w:sz w:val="18"/>
                <w:szCs w:val="18"/>
              </w:rPr>
            </w:pPr>
            <w:r w:rsidRPr="00062745">
              <w:rPr>
                <w:rFonts w:ascii="Simplicity" w:hAnsi="Simplicity" w:cs="Georgia"/>
                <w:color w:val="0000FF"/>
                <w:sz w:val="18"/>
                <w:szCs w:val="18"/>
              </w:rPr>
              <w:t xml:space="preserve">7.57 Analyze how the Catholic Counter-Reformation revitalized the Catholic Church and the forces that fostered the movement, including St. Ignatius of Loyola and the Jesuits, and the Council of Trent. (C, H) </w:t>
            </w:r>
          </w:p>
          <w:p w14:paraId="42A3D592" w14:textId="77777777" w:rsidR="00062745" w:rsidRPr="00062745" w:rsidRDefault="00062745" w:rsidP="00062745">
            <w:pPr>
              <w:widowControl w:val="0"/>
              <w:autoSpaceDE w:val="0"/>
              <w:autoSpaceDN w:val="0"/>
              <w:adjustRightInd w:val="0"/>
              <w:rPr>
                <w:rFonts w:ascii="Simplicity" w:hAnsi="Simplicity"/>
                <w:color w:val="0000FF"/>
                <w:sz w:val="18"/>
                <w:szCs w:val="18"/>
              </w:rPr>
            </w:pPr>
          </w:p>
          <w:p w14:paraId="24371FDB" w14:textId="7B5224F4" w:rsidR="00664BC9" w:rsidRPr="00C638A5" w:rsidRDefault="00664BC9" w:rsidP="001A3FD6">
            <w:pPr>
              <w:pStyle w:val="ListParagraph"/>
              <w:widowControl w:val="0"/>
              <w:autoSpaceDE w:val="0"/>
              <w:autoSpaceDN w:val="0"/>
              <w:adjustRightInd w:val="0"/>
              <w:ind w:left="360"/>
              <w:rPr>
                <w:rFonts w:ascii="Simplicity" w:hAnsi="Simplicity" w:cs="Georgia"/>
                <w:color w:val="0000FF"/>
                <w:sz w:val="22"/>
                <w:szCs w:val="22"/>
              </w:rPr>
            </w:pPr>
          </w:p>
        </w:tc>
        <w:tc>
          <w:tcPr>
            <w:tcW w:w="2004" w:type="dxa"/>
          </w:tcPr>
          <w:p w14:paraId="78B24E86" w14:textId="77777777" w:rsidR="00C638A5" w:rsidRDefault="00C638A5" w:rsidP="00C638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3E4F5EFF" w14:textId="77777777" w:rsidR="00CF59B2" w:rsidRDefault="00CF59B2" w:rsidP="00C638A5">
            <w:pPr>
              <w:rPr>
                <w:rFonts w:ascii="Arial Narrow" w:hAnsi="Arial Narrow"/>
                <w:color w:val="0000FF"/>
                <w:sz w:val="22"/>
                <w:szCs w:val="22"/>
              </w:rPr>
            </w:pPr>
          </w:p>
          <w:p w14:paraId="358C7178"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7.43 Trace the emergence of the Renaissance, including influence from Moorish (or Muslim) scholars in Spain. (C, H) </w:t>
            </w:r>
          </w:p>
          <w:p w14:paraId="50EFA01D"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5FA2229B"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7.46 Describe how humanism led to a revival of classical learning and fostered a new interest in the arts including a balance between intellect and religious faith. (C, H) </w:t>
            </w:r>
          </w:p>
          <w:p w14:paraId="6A167F61"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7.47 Analyze the growth and effects of new ways of disseminating information, ability to manufacture paper, translation of the Bible into vernacular, and printing. (C, H) </w:t>
            </w:r>
          </w:p>
          <w:p w14:paraId="13DE575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C219BBA"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7.48 Outline the advances made in literature, the arts, science, mathematics, cartography, engineering, and the understanding of human anatomy and astronomy, including Leonardo da Vinci (Last Supper, Mona Lisa), Michelangelo (Sistine Chapel, The David), Johann Gutenberg, and William Shakespeare. (C, G, H) </w:t>
            </w:r>
          </w:p>
          <w:p w14:paraId="53C8B60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68D210D" w14:textId="7936E6FE"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7.49 Gather relevant </w:t>
            </w:r>
            <w:r w:rsidRPr="00CF59B2">
              <w:rPr>
                <w:rFonts w:ascii="Simplicity" w:hAnsi="Simplicity" w:cs="Georgia"/>
                <w:color w:val="0000FF"/>
                <w:sz w:val="18"/>
                <w:szCs w:val="18"/>
              </w:rPr>
              <w:lastRenderedPageBreak/>
              <w:t xml:space="preserve">information from multiple sources about Henry V, Hundreds Year War, and Joan of Arc. (H, G, P) </w:t>
            </w:r>
          </w:p>
          <w:p w14:paraId="55FB6708"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1F39E477"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 xml:space="preserve">7.51 Explain the institution and impact of missionaries on Christianity and the diffusion of Christianity from Europe to other parts of the world in the medieval and early modern periods. (C, G, H) </w:t>
            </w:r>
          </w:p>
          <w:p w14:paraId="28AC84DC"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0AFE5CB6"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7.52 Locate and identify the European regions that remained Catholic and those that became Protestant and how the division affected the distribution of religions in the New World. (C, G, H)</w:t>
            </w:r>
          </w:p>
          <w:p w14:paraId="7D71B56C"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5B375D6D"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7.53 Explain the heightened influence of the Catholic Church, the growth of literacy, the spread of printed books, the explosion of knowledge and the Church’s reaction to these developments.</w:t>
            </w:r>
          </w:p>
          <w:p w14:paraId="0E49F7B5"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7607F7FC"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 xml:space="preserve">7.54 List and explain the significance of the causes for the internal turmoil within and eventual weakening of the Catholic Church including tax policies, selling of indulgences, and England’s break with the Catholic Church. </w:t>
            </w:r>
          </w:p>
          <w:p w14:paraId="46B09DD1"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2AC17323"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7.55 Outline the reasons for the growing discontent with the Catholic Church, including the main ideas of Martin Luther (salvation by faith), John Calvin (predestination), </w:t>
            </w:r>
            <w:proofErr w:type="spellStart"/>
            <w:r w:rsidRPr="00CF59B2">
              <w:rPr>
                <w:rFonts w:ascii="Simplicity" w:hAnsi="Simplicity" w:cs="Georgia"/>
                <w:color w:val="0000FF"/>
                <w:sz w:val="18"/>
                <w:szCs w:val="18"/>
              </w:rPr>
              <w:t>Desiderius</w:t>
            </w:r>
            <w:proofErr w:type="spellEnd"/>
            <w:r w:rsidRPr="00CF59B2">
              <w:rPr>
                <w:rFonts w:ascii="Simplicity" w:hAnsi="Simplicity" w:cs="Georgia"/>
                <w:color w:val="0000FF"/>
                <w:sz w:val="18"/>
                <w:szCs w:val="18"/>
              </w:rPr>
              <w:t xml:space="preserve"> Erasmus (free will), and William Tyndale (translating the Bible into English), and their attempts to reconcile what they viewed as God’s word with Church action. (C, H, P) </w:t>
            </w:r>
          </w:p>
          <w:p w14:paraId="00A32436"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4EF2B492"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7.57 Analyze how the Catholic Counter-Reformation revitalized the Catholic Church and the forces that fostered the movement, including St. Ignatius of Loyola and the Jesuits, and the Council of Trent. (C, H) </w:t>
            </w:r>
          </w:p>
          <w:p w14:paraId="05FC27B8" w14:textId="77777777" w:rsidR="00CF59B2" w:rsidRPr="00C638A5" w:rsidRDefault="00CF59B2" w:rsidP="00C638A5">
            <w:pPr>
              <w:rPr>
                <w:rFonts w:ascii="Arial Narrow" w:hAnsi="Arial Narrow"/>
                <w:color w:val="0000FF"/>
                <w:sz w:val="22"/>
                <w:szCs w:val="22"/>
              </w:rPr>
            </w:pPr>
          </w:p>
          <w:p w14:paraId="71CDC975" w14:textId="3EF8C119" w:rsidR="00664BC9" w:rsidRPr="00C638A5" w:rsidRDefault="00664BC9" w:rsidP="00C638A5">
            <w:pPr>
              <w:pStyle w:val="ListParagraph"/>
              <w:widowControl w:val="0"/>
              <w:numPr>
                <w:ilvl w:val="0"/>
                <w:numId w:val="34"/>
              </w:numPr>
              <w:autoSpaceDE w:val="0"/>
              <w:autoSpaceDN w:val="0"/>
              <w:adjustRightInd w:val="0"/>
              <w:rPr>
                <w:rFonts w:ascii="Simplicity" w:hAnsi="Simplicity" w:cs="Georgia"/>
                <w:color w:val="0000FF"/>
                <w:sz w:val="22"/>
                <w:szCs w:val="22"/>
              </w:rPr>
            </w:pPr>
          </w:p>
        </w:tc>
        <w:tc>
          <w:tcPr>
            <w:tcW w:w="2566" w:type="dxa"/>
          </w:tcPr>
          <w:p w14:paraId="1D7DABCA" w14:textId="77777777" w:rsidR="00CF59B2" w:rsidRDefault="00CF59B2" w:rsidP="00CF59B2">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793428B7" w14:textId="77777777" w:rsidR="00CF59B2" w:rsidRDefault="00CF59B2" w:rsidP="00CF59B2">
            <w:pPr>
              <w:rPr>
                <w:rFonts w:ascii="Arial Narrow" w:hAnsi="Arial Narrow"/>
                <w:color w:val="0000FF"/>
                <w:sz w:val="22"/>
                <w:szCs w:val="22"/>
              </w:rPr>
            </w:pPr>
          </w:p>
          <w:p w14:paraId="610AE77E"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7.43 Trace the emergence of the Renaissance, including influence from Moorish (or Muslim) scholars in Spain. (C, H) </w:t>
            </w:r>
          </w:p>
          <w:p w14:paraId="7A5FC614"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473EF064"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7.46 Describe how humanism led to a revival of classical learning and fostered a new interest in the arts including a balance between intellect and religious faith. (C, H) </w:t>
            </w:r>
          </w:p>
          <w:p w14:paraId="5499015F"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7.47 Analyze the growth and effects of new ways of disseminating information, ability to manufacture paper, translation of the Bible into vernacular, and printing. (C, H) </w:t>
            </w:r>
          </w:p>
          <w:p w14:paraId="0CD6799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1B02AAA3"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7.48 Outline the advances made in literature, the arts, science, mathematics, cartography, engineering, and the understanding of human anatomy and astronomy, including Leonardo da Vinci (Last Supper, Mona Lisa), Michelangelo (Sistine Chapel, The David), Johann Gutenberg, and William Shakespeare. (C, G, H) </w:t>
            </w:r>
          </w:p>
          <w:p w14:paraId="5058E576"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D67CD2F"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7.49 Gather relevant information from multiple sources about Henry V, Hundreds Year War, and Joan of Arc. (H, G, P) </w:t>
            </w:r>
          </w:p>
          <w:p w14:paraId="123784CE"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6EE88B5"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 xml:space="preserve">7.51 Explain the institution and impact of missionaries on Christianity and the diffusion of Christianity from Europe to other parts of the world in the medieval </w:t>
            </w:r>
            <w:r w:rsidRPr="00CF59B2">
              <w:rPr>
                <w:rFonts w:ascii="Simplicity" w:hAnsi="Simplicity"/>
                <w:color w:val="0000FF"/>
                <w:sz w:val="18"/>
                <w:szCs w:val="18"/>
              </w:rPr>
              <w:lastRenderedPageBreak/>
              <w:t xml:space="preserve">and early modern periods. (C, G, H) </w:t>
            </w:r>
          </w:p>
          <w:p w14:paraId="37FF7899"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5EC24E56"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7.52 Locate and identify the European regions that remained Catholic and those that became Protestant and how the division affected the distribution of religions in the New World. (C, G, H)</w:t>
            </w:r>
          </w:p>
          <w:p w14:paraId="5F442164"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53C1E599"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7.53 Explain the heightened influence of the Catholic Church, the growth of literacy, the spread of printed books, the explosion of knowledge and the Church’s reaction to these developments.</w:t>
            </w:r>
          </w:p>
          <w:p w14:paraId="50920A7A"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0DA8D9BE"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 xml:space="preserve">7.54 List and explain the significance of the causes for the internal turmoil within and eventual weakening of the Catholic Church including tax policies, selling of indulgences, and England’s break with the Catholic Church. </w:t>
            </w:r>
          </w:p>
          <w:p w14:paraId="21B6055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5EF6F693"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7.55 Outline the reasons for the growing discontent with the Catholic Church, including the main ideas of Martin Luther (salvation by faith), John Calvin (predestination), </w:t>
            </w:r>
            <w:proofErr w:type="spellStart"/>
            <w:r w:rsidRPr="00CF59B2">
              <w:rPr>
                <w:rFonts w:ascii="Simplicity" w:hAnsi="Simplicity" w:cs="Georgia"/>
                <w:color w:val="0000FF"/>
                <w:sz w:val="18"/>
                <w:szCs w:val="18"/>
              </w:rPr>
              <w:t>Desiderius</w:t>
            </w:r>
            <w:proofErr w:type="spellEnd"/>
            <w:r w:rsidRPr="00CF59B2">
              <w:rPr>
                <w:rFonts w:ascii="Simplicity" w:hAnsi="Simplicity" w:cs="Georgia"/>
                <w:color w:val="0000FF"/>
                <w:sz w:val="18"/>
                <w:szCs w:val="18"/>
              </w:rPr>
              <w:t xml:space="preserve"> Erasmus (free will), and William Tyndale (translating the Bible into English), and their attempts to reconcile what they viewed as God’s word with Church action. (C, H, P) </w:t>
            </w:r>
          </w:p>
          <w:p w14:paraId="435E52CC"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EB6707B" w14:textId="149B3D72" w:rsidR="000048A7" w:rsidRPr="00C638A5" w:rsidRDefault="00CF59B2" w:rsidP="00CF59B2">
            <w:pPr>
              <w:pStyle w:val="ListParagraph"/>
              <w:widowControl w:val="0"/>
              <w:numPr>
                <w:ilvl w:val="0"/>
                <w:numId w:val="34"/>
              </w:numPr>
              <w:autoSpaceDE w:val="0"/>
              <w:autoSpaceDN w:val="0"/>
              <w:adjustRightInd w:val="0"/>
              <w:jc w:val="both"/>
              <w:rPr>
                <w:rFonts w:ascii="Simplicity" w:hAnsi="Simplicity" w:cs="Georgia"/>
                <w:color w:val="0000FF"/>
                <w:sz w:val="22"/>
                <w:szCs w:val="22"/>
              </w:rPr>
            </w:pPr>
            <w:r w:rsidRPr="00CF59B2">
              <w:rPr>
                <w:rFonts w:ascii="Simplicity" w:hAnsi="Simplicity" w:cs="Georgia"/>
                <w:color w:val="0000FF"/>
                <w:sz w:val="18"/>
                <w:szCs w:val="18"/>
              </w:rPr>
              <w:t xml:space="preserve">7.57 Analyze how the Catholic Counter-Reformation revitalized the Catholic Church and the forces that fostered the movement, including St. Ignatius of Loyola and the Jesuits, and the Council of Trent. (C, H) </w:t>
            </w:r>
          </w:p>
        </w:tc>
        <w:tc>
          <w:tcPr>
            <w:tcW w:w="2184" w:type="dxa"/>
          </w:tcPr>
          <w:p w14:paraId="2D54ACBC" w14:textId="77777777" w:rsidR="00CF59B2" w:rsidRDefault="00CF59B2" w:rsidP="00CF59B2">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247375A0" w14:textId="77777777" w:rsidR="00CF59B2" w:rsidRDefault="00CF59B2" w:rsidP="00CF59B2">
            <w:pPr>
              <w:rPr>
                <w:rFonts w:ascii="Arial Narrow" w:hAnsi="Arial Narrow"/>
                <w:color w:val="0000FF"/>
                <w:sz w:val="22"/>
                <w:szCs w:val="22"/>
              </w:rPr>
            </w:pPr>
          </w:p>
          <w:p w14:paraId="7C743FFB"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7.43 Trace the emergence of the Renaissance, including influence from Moorish (or Muslim) scholars in Spain. (C, H) </w:t>
            </w:r>
          </w:p>
          <w:p w14:paraId="12C77D9E"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0A2ACC9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7.46 Describe how humanism led to a revival of classical learning and fostered a new interest in the arts including a balance between intellect and religious faith. (C, H) </w:t>
            </w:r>
          </w:p>
          <w:p w14:paraId="26F6E365"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7.47 Analyze the growth and effects of new ways of disseminating information, ability to manufacture paper, translation of the Bible into vernacular, and printing. (C, H) </w:t>
            </w:r>
          </w:p>
          <w:p w14:paraId="687E51D0"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51157446"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7.48 Outline the advances made in literature, the arts, science, mathematics, cartography, engineering, and the understanding of human anatomy and astronomy, including Leonardo da Vinci (Last Supper, Mona Lisa), Michelangelo (Sistine Chapel, The David), Johann Gutenberg, and William Shakespeare. (C, G, H) </w:t>
            </w:r>
          </w:p>
          <w:p w14:paraId="3F1A87DB"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77DAC202"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7.49 Gather relevant information from multiple sources about Henry V, Hundreds Year War, and Joan of Arc. (H, G, P) </w:t>
            </w:r>
          </w:p>
          <w:p w14:paraId="1E51C4AF"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41F32E16"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lastRenderedPageBreak/>
              <w:t xml:space="preserve">7.51 Explain the institution and impact of missionaries on Christianity and the diffusion of Christianity from Europe to other parts of the world in the medieval and early modern periods. (C, G, H) </w:t>
            </w:r>
          </w:p>
          <w:p w14:paraId="293BEAE5"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7AAF120E"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7.52 Locate and identify the European regions that remained Catholic and those that became Protestant and how the division affected the distribution of religions in the New World. (C, G, H)</w:t>
            </w:r>
          </w:p>
          <w:p w14:paraId="29548C23"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2B90E7AB"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7.53 Explain the heightened influence of the Catholic Church, the growth of literacy, the spread of printed books, the explosion of knowledge and the Church’s reaction to these developments.</w:t>
            </w:r>
          </w:p>
          <w:p w14:paraId="71145380" w14:textId="77777777" w:rsidR="00CF59B2" w:rsidRPr="00CF59B2" w:rsidRDefault="00CF59B2" w:rsidP="00CF59B2">
            <w:pPr>
              <w:widowControl w:val="0"/>
              <w:autoSpaceDE w:val="0"/>
              <w:autoSpaceDN w:val="0"/>
              <w:adjustRightInd w:val="0"/>
              <w:rPr>
                <w:rFonts w:ascii="Simplicity" w:hAnsi="Simplicity"/>
                <w:color w:val="0000FF"/>
                <w:sz w:val="18"/>
                <w:szCs w:val="18"/>
              </w:rPr>
            </w:pPr>
          </w:p>
          <w:p w14:paraId="33D4412C" w14:textId="77777777" w:rsidR="00CF59B2" w:rsidRDefault="00CF59B2" w:rsidP="00CF59B2">
            <w:pPr>
              <w:widowControl w:val="0"/>
              <w:autoSpaceDE w:val="0"/>
              <w:autoSpaceDN w:val="0"/>
              <w:adjustRightInd w:val="0"/>
              <w:rPr>
                <w:rFonts w:ascii="Simplicity" w:hAnsi="Simplicity"/>
                <w:color w:val="0000FF"/>
                <w:sz w:val="18"/>
                <w:szCs w:val="18"/>
              </w:rPr>
            </w:pPr>
            <w:r w:rsidRPr="00CF59B2">
              <w:rPr>
                <w:rFonts w:ascii="Simplicity" w:hAnsi="Simplicity"/>
                <w:color w:val="0000FF"/>
                <w:sz w:val="18"/>
                <w:szCs w:val="18"/>
              </w:rPr>
              <w:t xml:space="preserve">7.54 List and explain the significance of the causes for the internal turmoil within and eventual weakening of the Catholic Church including tax policies, selling of indulgences, and England’s break with the Catholic Church. </w:t>
            </w:r>
          </w:p>
          <w:p w14:paraId="70D50F92"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38C34508" w14:textId="77777777" w:rsidR="00CF59B2" w:rsidRDefault="00CF59B2" w:rsidP="00CF59B2">
            <w:pPr>
              <w:widowControl w:val="0"/>
              <w:autoSpaceDE w:val="0"/>
              <w:autoSpaceDN w:val="0"/>
              <w:adjustRightInd w:val="0"/>
              <w:rPr>
                <w:rFonts w:ascii="Simplicity" w:hAnsi="Simplicity" w:cs="Georgia"/>
                <w:color w:val="0000FF"/>
                <w:sz w:val="18"/>
                <w:szCs w:val="18"/>
              </w:rPr>
            </w:pPr>
            <w:r w:rsidRPr="00CF59B2">
              <w:rPr>
                <w:rFonts w:ascii="Simplicity" w:hAnsi="Simplicity" w:cs="Georgia"/>
                <w:color w:val="0000FF"/>
                <w:sz w:val="18"/>
                <w:szCs w:val="18"/>
              </w:rPr>
              <w:t xml:space="preserve">7.55 Outline the reasons for the growing discontent with the Catholic Church, including the main ideas of Martin Luther (salvation by faith), John Calvin (predestination), </w:t>
            </w:r>
            <w:proofErr w:type="spellStart"/>
            <w:r w:rsidRPr="00CF59B2">
              <w:rPr>
                <w:rFonts w:ascii="Simplicity" w:hAnsi="Simplicity" w:cs="Georgia"/>
                <w:color w:val="0000FF"/>
                <w:sz w:val="18"/>
                <w:szCs w:val="18"/>
              </w:rPr>
              <w:t>Desiderius</w:t>
            </w:r>
            <w:proofErr w:type="spellEnd"/>
            <w:r w:rsidRPr="00CF59B2">
              <w:rPr>
                <w:rFonts w:ascii="Simplicity" w:hAnsi="Simplicity" w:cs="Georgia"/>
                <w:color w:val="0000FF"/>
                <w:sz w:val="18"/>
                <w:szCs w:val="18"/>
              </w:rPr>
              <w:t xml:space="preserve"> Erasmus (free will), and William Tyndale (translating the Bible into English), and their attempts to reconcile what they viewed as God’s word with Church action. (C, H, P) </w:t>
            </w:r>
          </w:p>
          <w:p w14:paraId="363C1A73" w14:textId="77777777" w:rsidR="00CF59B2" w:rsidRPr="00CF59B2" w:rsidRDefault="00CF59B2" w:rsidP="00CF59B2">
            <w:pPr>
              <w:widowControl w:val="0"/>
              <w:autoSpaceDE w:val="0"/>
              <w:autoSpaceDN w:val="0"/>
              <w:adjustRightInd w:val="0"/>
              <w:rPr>
                <w:rFonts w:ascii="Simplicity" w:hAnsi="Simplicity" w:cs="Georgia"/>
                <w:color w:val="0000FF"/>
                <w:sz w:val="18"/>
                <w:szCs w:val="18"/>
              </w:rPr>
            </w:pPr>
          </w:p>
          <w:p w14:paraId="38061CF0" w14:textId="3ACF7FC0" w:rsidR="001A3FD6" w:rsidRPr="001A3FD6" w:rsidRDefault="00CF59B2" w:rsidP="00CF59B2">
            <w:pPr>
              <w:widowControl w:val="0"/>
              <w:autoSpaceDE w:val="0"/>
              <w:autoSpaceDN w:val="0"/>
              <w:adjustRightInd w:val="0"/>
              <w:rPr>
                <w:rFonts w:ascii="Keep on Truckin" w:hAnsi="Keep on Truckin" w:cs="Georgia"/>
                <w:color w:val="0000FF"/>
                <w:sz w:val="22"/>
                <w:szCs w:val="22"/>
              </w:rPr>
            </w:pPr>
            <w:r w:rsidRPr="00CF59B2">
              <w:rPr>
                <w:rFonts w:ascii="Simplicity" w:hAnsi="Simplicity" w:cs="Georgia"/>
                <w:color w:val="0000FF"/>
                <w:sz w:val="18"/>
                <w:szCs w:val="18"/>
              </w:rPr>
              <w:t>7.57 Analyze how the Catholic Counter-Reformation revitalized the Catholic Church and the forces that fostered the movement, including St. Ignatius of Loyola and the Jesuits, and the Council of Trent. (C, H)</w:t>
            </w:r>
          </w:p>
        </w:tc>
      </w:tr>
      <w:tr w:rsidR="00A60F65" w:rsidRPr="00355AE7" w14:paraId="287D531B" w14:textId="77777777" w:rsidTr="005C6767">
        <w:trPr>
          <w:trHeight w:val="542"/>
        </w:trPr>
        <w:tc>
          <w:tcPr>
            <w:tcW w:w="2271" w:type="dxa"/>
          </w:tcPr>
          <w:p w14:paraId="1EA982D2" w14:textId="19D7BFE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334" w:type="dxa"/>
          </w:tcPr>
          <w:p w14:paraId="56FEC72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40974BA2" w14:textId="68196930" w:rsidR="00F65286" w:rsidRPr="00B05703" w:rsidRDefault="00062745" w:rsidP="001A3FD6">
            <w:pPr>
              <w:pStyle w:val="NormalWeb"/>
              <w:jc w:val="center"/>
              <w:rPr>
                <w:rFonts w:ascii="Arial Narrow" w:hAnsi="Arial Narrow"/>
                <w:color w:val="660066"/>
              </w:rPr>
            </w:pPr>
            <w:r>
              <w:rPr>
                <w:rFonts w:ascii="Keep on Truckin" w:hAnsi="Keep on Truckin" w:cs="Georgia"/>
                <w:color w:val="0000FF"/>
                <w:sz w:val="22"/>
                <w:szCs w:val="22"/>
              </w:rPr>
              <w:t>No School Presidents’ Day</w:t>
            </w:r>
          </w:p>
        </w:tc>
        <w:tc>
          <w:tcPr>
            <w:tcW w:w="2086" w:type="dxa"/>
          </w:tcPr>
          <w:p w14:paraId="0D63AB89"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43B86915"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14A41AF4"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76AAD1B0"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04" w:type="dxa"/>
          </w:tcPr>
          <w:p w14:paraId="123B3EFB"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05EBE859"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463D448C"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377B7AC3"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566" w:type="dxa"/>
          </w:tcPr>
          <w:p w14:paraId="772318C0"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18797962"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0732735B"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358019DD"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7DF5F32D" w14:textId="172164C2" w:rsidR="00664BC9" w:rsidRPr="00E95A91" w:rsidRDefault="00664BC9" w:rsidP="00885342">
            <w:pPr>
              <w:pStyle w:val="NormalWeb"/>
              <w:jc w:val="center"/>
              <w:rPr>
                <w:rFonts w:ascii="Pleasewritemeasong" w:hAnsi="Pleasewritemeasong" w:cs="Because I am Happy Regular"/>
                <w:color w:val="FF0080"/>
              </w:rPr>
            </w:pPr>
          </w:p>
        </w:tc>
        <w:tc>
          <w:tcPr>
            <w:tcW w:w="2184" w:type="dxa"/>
          </w:tcPr>
          <w:p w14:paraId="6E793CF5" w14:textId="77777777" w:rsidR="00CF59B2" w:rsidRPr="00C638A5" w:rsidRDefault="00CF59B2" w:rsidP="00CF59B2">
            <w:pPr>
              <w:pStyle w:val="NormalWeb"/>
              <w:jc w:val="center"/>
              <w:rPr>
                <w:rFonts w:ascii="Simplicity" w:hAnsi="Simplicity"/>
                <w:b/>
                <w:bCs/>
                <w:sz w:val="18"/>
                <w:szCs w:val="18"/>
              </w:rPr>
            </w:pPr>
            <w:r w:rsidRPr="00C638A5">
              <w:rPr>
                <w:rFonts w:ascii="Simplicity" w:hAnsi="Simplicity"/>
                <w:b/>
                <w:bCs/>
                <w:sz w:val="18"/>
                <w:szCs w:val="18"/>
              </w:rPr>
              <w:t>Chapter 11</w:t>
            </w:r>
          </w:p>
          <w:p w14:paraId="3C246F6D" w14:textId="77777777" w:rsidR="00CF59B2" w:rsidRDefault="00CF59B2" w:rsidP="00CF59B2">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5CD37C24" w14:textId="77777777" w:rsidR="00CF59B2" w:rsidRDefault="00CF59B2" w:rsidP="00CF59B2">
            <w:pPr>
              <w:pStyle w:val="NormalWeb"/>
              <w:jc w:val="center"/>
              <w:rPr>
                <w:rFonts w:ascii="Simplicity" w:hAnsi="Simplicity"/>
                <w:b/>
                <w:bCs/>
                <w:sz w:val="18"/>
                <w:szCs w:val="18"/>
              </w:rPr>
            </w:pPr>
            <w:r w:rsidRPr="00C638A5">
              <w:rPr>
                <w:rFonts w:ascii="Simplicity" w:hAnsi="Simplicity"/>
                <w:b/>
                <w:bCs/>
                <w:sz w:val="18"/>
                <w:szCs w:val="18"/>
              </w:rPr>
              <w:t>1350-1650</w:t>
            </w:r>
          </w:p>
          <w:p w14:paraId="384E5F39" w14:textId="77777777" w:rsidR="00CF59B2" w:rsidRPr="00C638A5" w:rsidRDefault="00CF59B2" w:rsidP="00CF59B2">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5F7F0F5D" w14:textId="4926BEF9" w:rsidR="00664BC9" w:rsidRPr="00B05703" w:rsidRDefault="00664BC9" w:rsidP="001A3FD6">
            <w:pPr>
              <w:pStyle w:val="NormalWeb"/>
              <w:jc w:val="center"/>
              <w:rPr>
                <w:rFonts w:ascii="Arial Narrow" w:hAnsi="Arial Narrow"/>
                <w:color w:val="660066"/>
              </w:rPr>
            </w:pPr>
          </w:p>
        </w:tc>
      </w:tr>
      <w:tr w:rsidR="005C6767" w:rsidRPr="00355AE7" w14:paraId="3EEB02FB" w14:textId="77777777" w:rsidTr="005C6767">
        <w:trPr>
          <w:trHeight w:val="1084"/>
        </w:trPr>
        <w:tc>
          <w:tcPr>
            <w:tcW w:w="2271" w:type="dxa"/>
          </w:tcPr>
          <w:p w14:paraId="6AE9F0FF" w14:textId="54659E6C"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334" w:type="dxa"/>
          </w:tcPr>
          <w:p w14:paraId="33A5ACEC" w14:textId="77777777" w:rsidR="000675B1" w:rsidRDefault="000675B1" w:rsidP="005C6767">
            <w:pPr>
              <w:rPr>
                <w:rFonts w:ascii="Pleasewritemeasong" w:hAnsi="Pleasewritemeasong" w:cs="Because I am Happy Regular"/>
              </w:rPr>
            </w:pPr>
          </w:p>
          <w:p w14:paraId="2BCF5DB3" w14:textId="45CF4809" w:rsidR="000675B1" w:rsidRPr="003D7EA5" w:rsidRDefault="00062745" w:rsidP="00062745">
            <w:pPr>
              <w:jc w:val="center"/>
              <w:rPr>
                <w:rFonts w:ascii="Pleasewritemeasong" w:hAnsi="Pleasewritemeasong" w:cs="Because I am Happy Regular"/>
              </w:rPr>
            </w:pPr>
            <w:r>
              <w:rPr>
                <w:rFonts w:ascii="Keep on Truckin" w:hAnsi="Keep on Truckin" w:cs="Georgia"/>
                <w:color w:val="0000FF"/>
                <w:sz w:val="22"/>
                <w:szCs w:val="22"/>
              </w:rPr>
              <w:t>No School Presidents’ Day</w:t>
            </w:r>
          </w:p>
        </w:tc>
        <w:tc>
          <w:tcPr>
            <w:tcW w:w="2086" w:type="dxa"/>
          </w:tcPr>
          <w:p w14:paraId="7982E2C0" w14:textId="48720A42" w:rsidR="00062745" w:rsidRDefault="00062745" w:rsidP="00062745">
            <w:pPr>
              <w:rPr>
                <w:rFonts w:ascii="Pleasewritemeasong" w:hAnsi="Pleasewritemeasong" w:cs="Because I am Happy Regular"/>
                <w:b/>
              </w:rPr>
            </w:pPr>
            <w:r>
              <w:rPr>
                <w:rFonts w:ascii="Pleasewritemeasong" w:hAnsi="Pleasewritemeasong" w:cs="Because I am Happy Regular"/>
                <w:b/>
              </w:rPr>
              <w:t>Bell Work</w:t>
            </w:r>
          </w:p>
          <w:p w14:paraId="4D4A67A1" w14:textId="1B1F2359" w:rsidR="00062745" w:rsidRPr="00062745" w:rsidRDefault="00062745" w:rsidP="00062745">
            <w:pPr>
              <w:rPr>
                <w:rFonts w:ascii="Pleasewritemeasong" w:hAnsi="Pleasewritemeasong" w:cs="Because I am Happy Regular"/>
                <w:b/>
              </w:rPr>
            </w:pPr>
            <w:r>
              <w:rPr>
                <w:rFonts w:ascii="Pleasewritemeasong" w:hAnsi="Pleasewritemeasong" w:cs="Because I am Happy Regular"/>
                <w:b/>
              </w:rPr>
              <w:t xml:space="preserve">What would you do if you were the leader of the Catholic Church?  How would you respond to the spread of Protestantism? </w:t>
            </w:r>
          </w:p>
        </w:tc>
        <w:tc>
          <w:tcPr>
            <w:tcW w:w="2004" w:type="dxa"/>
          </w:tcPr>
          <w:p w14:paraId="7C2ABDF9" w14:textId="77777777" w:rsidR="005C6767" w:rsidRDefault="000675B1" w:rsidP="005C6767">
            <w:pPr>
              <w:rPr>
                <w:rFonts w:ascii="Pleasewritemeasong" w:hAnsi="Pleasewritemeasong" w:cs="Because I am Happy Regular"/>
              </w:rPr>
            </w:pPr>
            <w:r>
              <w:rPr>
                <w:rFonts w:ascii="Pleasewritemeasong" w:hAnsi="Pleasewritemeasong" w:cs="Because I am Happy Regular"/>
              </w:rPr>
              <w:t>Bell Work</w:t>
            </w:r>
          </w:p>
          <w:p w14:paraId="3A766FE5" w14:textId="7C5B4F81" w:rsidR="000675B1" w:rsidRPr="00885342" w:rsidRDefault="00D46AD3" w:rsidP="005C6767">
            <w:pPr>
              <w:rPr>
                <w:rFonts w:ascii="Pleasewritemeasong" w:hAnsi="Pleasewritemeasong" w:cs="Because I am Happy Regular"/>
              </w:rPr>
            </w:pPr>
            <w:r>
              <w:rPr>
                <w:rFonts w:ascii="Pleasewritemeasong" w:hAnsi="Pleasewritemeasong" w:cs="Because I am Happy Regular"/>
              </w:rPr>
              <w:t>Discuss 11-4</w:t>
            </w:r>
            <w:r w:rsidR="001A3FD6">
              <w:rPr>
                <w:rFonts w:ascii="Pleasewritemeasong" w:hAnsi="Pleasewritemeasong" w:cs="Because I am Happy Regular"/>
              </w:rPr>
              <w:t xml:space="preserve"> </w:t>
            </w:r>
            <w:r w:rsidR="000675B1">
              <w:rPr>
                <w:rFonts w:ascii="Pleasewritemeasong" w:hAnsi="Pleasewritemeasong" w:cs="Because I am Happy Regular"/>
              </w:rPr>
              <w:t>homework questions</w:t>
            </w:r>
          </w:p>
        </w:tc>
        <w:tc>
          <w:tcPr>
            <w:tcW w:w="2566" w:type="dxa"/>
          </w:tcPr>
          <w:p w14:paraId="34D0F819" w14:textId="7DFC7B85" w:rsidR="005C6767" w:rsidRDefault="000675B1" w:rsidP="000675B1">
            <w:pPr>
              <w:jc w:val="both"/>
              <w:rPr>
                <w:rFonts w:ascii="Pleasewritemeasong" w:hAnsi="Pleasewritemeasong" w:cs="Because I am Happy Regular"/>
              </w:rPr>
            </w:pPr>
            <w:r>
              <w:rPr>
                <w:rFonts w:ascii="Pleasewritemeasong" w:hAnsi="Pleasewritemeasong" w:cs="Because I am Happy Regular"/>
              </w:rPr>
              <w:t>Bell Work</w:t>
            </w:r>
          </w:p>
          <w:p w14:paraId="6CAF66F3" w14:textId="03227C1E" w:rsidR="000675B1" w:rsidRPr="000675B1" w:rsidRDefault="00D46AD3" w:rsidP="000675B1">
            <w:pPr>
              <w:jc w:val="both"/>
              <w:rPr>
                <w:rFonts w:ascii="Pleasewritemeasong" w:hAnsi="Pleasewritemeasong" w:cs="Because I am Happy Regular"/>
              </w:rPr>
            </w:pPr>
            <w:r>
              <w:rPr>
                <w:rFonts w:ascii="Pleasewritemeasong" w:hAnsi="Pleasewritemeasong" w:cs="Because I am Happy Regular"/>
              </w:rPr>
              <w:t>Discuss timeline activities. (</w:t>
            </w:r>
            <w:proofErr w:type="gramStart"/>
            <w:r>
              <w:rPr>
                <w:rFonts w:ascii="Pleasewritemeasong" w:hAnsi="Pleasewritemeasong" w:cs="Because I am Happy Regular"/>
              </w:rPr>
              <w:t>from</w:t>
            </w:r>
            <w:proofErr w:type="gramEnd"/>
            <w:r>
              <w:rPr>
                <w:rFonts w:ascii="Pleasewritemeasong" w:hAnsi="Pleasewritemeasong" w:cs="Because I am Happy Regular"/>
              </w:rPr>
              <w:t xml:space="preserve"> previous class)</w:t>
            </w:r>
          </w:p>
        </w:tc>
        <w:tc>
          <w:tcPr>
            <w:tcW w:w="2184" w:type="dxa"/>
          </w:tcPr>
          <w:p w14:paraId="50871940" w14:textId="77777777" w:rsidR="00CF59B2" w:rsidRDefault="00CF59B2" w:rsidP="00CF59B2">
            <w:pPr>
              <w:jc w:val="both"/>
              <w:rPr>
                <w:rFonts w:ascii="Pleasewritemeasong" w:hAnsi="Pleasewritemeasong" w:cs="Because I am Happy Regular"/>
              </w:rPr>
            </w:pPr>
            <w:r>
              <w:rPr>
                <w:rFonts w:ascii="Pleasewritemeasong" w:hAnsi="Pleasewritemeasong" w:cs="Because I am Happy Regular"/>
              </w:rPr>
              <w:t>Bell Work</w:t>
            </w:r>
          </w:p>
          <w:p w14:paraId="559B7016" w14:textId="77777777" w:rsidR="005C6767" w:rsidRDefault="00CF59B2" w:rsidP="00CF59B2">
            <w:pPr>
              <w:jc w:val="center"/>
              <w:rPr>
                <w:rFonts w:ascii="Pleasewritemeasong" w:hAnsi="Pleasewritemeasong" w:cs="Because I am Happy Regular"/>
              </w:rPr>
            </w:pPr>
            <w:r>
              <w:rPr>
                <w:rFonts w:ascii="Pleasewritemeasong" w:hAnsi="Pleasewritemeasong" w:cs="Because I am Happy Regular"/>
              </w:rPr>
              <w:t>Review Chapter 11</w:t>
            </w:r>
          </w:p>
          <w:p w14:paraId="627BED6C" w14:textId="77777777" w:rsidR="00CF59B2" w:rsidRDefault="00CF59B2" w:rsidP="00CF59B2">
            <w:pPr>
              <w:jc w:val="center"/>
              <w:rPr>
                <w:rFonts w:ascii="Pleasewritemeasong" w:hAnsi="Pleasewritemeasong" w:cs="Because I am Happy Regular"/>
              </w:rPr>
            </w:pPr>
          </w:p>
          <w:p w14:paraId="200D726A" w14:textId="47503900" w:rsidR="00CF59B2" w:rsidRPr="00885342" w:rsidRDefault="00CF59B2" w:rsidP="00CF59B2">
            <w:pPr>
              <w:jc w:val="center"/>
              <w:rPr>
                <w:rFonts w:ascii="Pleasewritemeasong" w:hAnsi="Pleasewritemeasong" w:cs="Because I am Happy Regular"/>
              </w:rPr>
            </w:pPr>
            <w:r>
              <w:rPr>
                <w:rFonts w:ascii="Pleasewritemeasong" w:hAnsi="Pleasewritemeasong" w:cs="Because I am Happy Regular"/>
              </w:rPr>
              <w:t>Turn in HW Questions</w:t>
            </w:r>
          </w:p>
        </w:tc>
      </w:tr>
      <w:tr w:rsidR="005C6767" w:rsidRPr="00355AE7" w14:paraId="053490E5" w14:textId="77777777" w:rsidTr="005C6767">
        <w:trPr>
          <w:trHeight w:val="503"/>
        </w:trPr>
        <w:tc>
          <w:tcPr>
            <w:tcW w:w="2271" w:type="dxa"/>
          </w:tcPr>
          <w:p w14:paraId="58DE330B" w14:textId="4727F201"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5C6767" w:rsidRPr="00355AE7" w:rsidRDefault="005C6767" w:rsidP="007B6581">
            <w:pPr>
              <w:rPr>
                <w:rFonts w:ascii="Pleasewritemeasong" w:hAnsi="Pleasewritemeasong" w:cs="Because I am Happy Regular"/>
              </w:rPr>
            </w:pPr>
          </w:p>
        </w:tc>
        <w:tc>
          <w:tcPr>
            <w:tcW w:w="2334" w:type="dxa"/>
          </w:tcPr>
          <w:p w14:paraId="31CF5631" w14:textId="1A7C754E" w:rsidR="001A3FD6" w:rsidRPr="001A3FD6" w:rsidRDefault="00062745"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No School Presidents’ Day</w:t>
            </w:r>
          </w:p>
        </w:tc>
        <w:tc>
          <w:tcPr>
            <w:tcW w:w="2086" w:type="dxa"/>
          </w:tcPr>
          <w:p w14:paraId="5627EC3A"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7A2A75A1" w14:textId="549E3F44"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004" w:type="dxa"/>
          </w:tcPr>
          <w:p w14:paraId="55EDF782"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53D0DF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75B25AE8"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49EFADE7" w14:textId="5656767C"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566" w:type="dxa"/>
          </w:tcPr>
          <w:p w14:paraId="4E0C44C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47B8001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0E013E76"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0AEF600C" w14:textId="60C5F23B"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184" w:type="dxa"/>
          </w:tcPr>
          <w:p w14:paraId="09613055" w14:textId="77777777" w:rsidR="00D46AD3" w:rsidRPr="00C638A5" w:rsidRDefault="00D46AD3" w:rsidP="00D46AD3">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7087E080" w14:textId="77777777" w:rsidR="00D46AD3" w:rsidRPr="00C638A5" w:rsidRDefault="00D46AD3" w:rsidP="00D46AD3">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2ED3EBF4" w14:textId="77777777" w:rsidR="00D46AD3" w:rsidRDefault="00D46AD3" w:rsidP="00D46AD3">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1C4459C5" w14:textId="130FB361" w:rsidR="005C6767" w:rsidRPr="00D46AD3" w:rsidRDefault="00D46AD3" w:rsidP="00D46AD3">
            <w:pPr>
              <w:pStyle w:val="NormalWeb"/>
              <w:numPr>
                <w:ilvl w:val="0"/>
                <w:numId w:val="36"/>
              </w:numPr>
              <w:rPr>
                <w:rFonts w:ascii="Because I am Happy Regular" w:hAnsi="Because I am Happy Regular" w:cs="Because I am Happy Regular"/>
                <w:color w:val="FF0080"/>
                <w:sz w:val="22"/>
                <w:szCs w:val="22"/>
              </w:rPr>
            </w:pPr>
            <w:r w:rsidRPr="00D46AD3">
              <w:rPr>
                <w:rFonts w:ascii="Because I am Happy Regular" w:hAnsi="Because I am Happy Regular" w:cs="Because I am Happy Regular"/>
                <w:color w:val="FF0080"/>
                <w:sz w:val="22"/>
                <w:szCs w:val="22"/>
              </w:rPr>
              <w:t>Why does conflict develop?</w:t>
            </w: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268"/>
        <w:gridCol w:w="2340"/>
        <w:gridCol w:w="2070"/>
        <w:gridCol w:w="2070"/>
        <w:gridCol w:w="2520"/>
        <w:gridCol w:w="2177"/>
      </w:tblGrid>
      <w:tr w:rsidR="00B50E35" w:rsidRPr="00355AE7" w14:paraId="23FAABC2" w14:textId="77777777" w:rsidTr="003D7EA5">
        <w:trPr>
          <w:trHeight w:val="1084"/>
        </w:trPr>
        <w:tc>
          <w:tcPr>
            <w:tcW w:w="226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40" w:type="dxa"/>
          </w:tcPr>
          <w:p w14:paraId="6A8CB07D" w14:textId="77777777" w:rsidR="00C638A5" w:rsidRDefault="00C638A5" w:rsidP="001A3FD6">
            <w:pPr>
              <w:tabs>
                <w:tab w:val="center" w:pos="1025"/>
              </w:tabs>
              <w:rPr>
                <w:rFonts w:ascii="Pleasewritemeasong" w:hAnsi="Pleasewritemeasong" w:cs="Times New Roman"/>
              </w:rPr>
            </w:pPr>
          </w:p>
          <w:p w14:paraId="608E7DA8" w14:textId="0AFDEF4C" w:rsidR="001A3FD6" w:rsidRPr="001A3FD6" w:rsidRDefault="00062745"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No School Presidents’ Day</w:t>
            </w:r>
          </w:p>
        </w:tc>
        <w:tc>
          <w:tcPr>
            <w:tcW w:w="2070" w:type="dxa"/>
          </w:tcPr>
          <w:p w14:paraId="6EB6F561" w14:textId="77777777" w:rsidR="00062745" w:rsidRDefault="00062745" w:rsidP="00062745">
            <w:pPr>
              <w:rPr>
                <w:rFonts w:ascii="Pleasewritemeasong" w:hAnsi="Pleasewritemeasong" w:cs="Because I am Happy Regular"/>
              </w:rPr>
            </w:pPr>
            <w:r>
              <w:rPr>
                <w:rFonts w:ascii="Pleasewritemeasong" w:hAnsi="Pleasewritemeasong" w:cs="Because I am Happy Regular"/>
              </w:rPr>
              <w:t>Lesson 4:  Catholics &amp; Protestants</w:t>
            </w:r>
          </w:p>
          <w:p w14:paraId="7BF08378" w14:textId="77777777" w:rsidR="00062745" w:rsidRDefault="00062745" w:rsidP="00062745">
            <w:pPr>
              <w:rPr>
                <w:rFonts w:ascii="Pleasewritemeasong" w:hAnsi="Pleasewritemeasong" w:cs="Because I am Happy Regular"/>
              </w:rPr>
            </w:pPr>
          </w:p>
          <w:p w14:paraId="54F08EE6" w14:textId="77777777" w:rsidR="00062745" w:rsidRDefault="00062745" w:rsidP="00062745">
            <w:pPr>
              <w:rPr>
                <w:rFonts w:ascii="Pleasewritemeasong" w:hAnsi="Pleasewritemeasong" w:cs="Because I am Happy Regular"/>
              </w:rPr>
            </w:pPr>
            <w:r>
              <w:rPr>
                <w:rFonts w:ascii="Pleasewritemeasong" w:hAnsi="Pleasewritemeasong" w:cs="Because I am Happy Regular"/>
              </w:rPr>
              <w:t>The Catholic Reformation</w:t>
            </w:r>
          </w:p>
          <w:p w14:paraId="2BA6F495" w14:textId="77777777" w:rsidR="00062745" w:rsidRPr="00062745" w:rsidRDefault="00062745" w:rsidP="00062745">
            <w:pPr>
              <w:pStyle w:val="ListParagraph"/>
              <w:numPr>
                <w:ilvl w:val="0"/>
                <w:numId w:val="39"/>
              </w:numPr>
              <w:ind w:left="360"/>
              <w:rPr>
                <w:rFonts w:ascii="Pleasewritemeasong" w:hAnsi="Pleasewritemeasong" w:cs="Because I am Happy Regular"/>
              </w:rPr>
            </w:pPr>
            <w:r w:rsidRPr="00062745">
              <w:rPr>
                <w:rFonts w:ascii="Pleasewritemeasong" w:hAnsi="Pleasewritemeasong" w:cs="Because I am Happy Regular"/>
              </w:rPr>
              <w:t>Catholic Reforms</w:t>
            </w:r>
          </w:p>
          <w:p w14:paraId="3F01C89A" w14:textId="77777777" w:rsidR="00062745" w:rsidRDefault="00062745" w:rsidP="00062745">
            <w:pPr>
              <w:pStyle w:val="ListParagraph"/>
              <w:numPr>
                <w:ilvl w:val="0"/>
                <w:numId w:val="39"/>
              </w:numPr>
              <w:ind w:left="360"/>
              <w:rPr>
                <w:rFonts w:ascii="Pleasewritemeasong" w:hAnsi="Pleasewritemeasong" w:cs="Because I am Happy Regular"/>
              </w:rPr>
            </w:pPr>
            <w:r>
              <w:rPr>
                <w:rFonts w:ascii="Pleasewritemeasong" w:hAnsi="Pleasewritemeasong" w:cs="Because I am Happy Regular"/>
              </w:rPr>
              <w:t>Catholic Spain</w:t>
            </w:r>
          </w:p>
          <w:p w14:paraId="427998EE" w14:textId="77777777" w:rsidR="00062745" w:rsidRDefault="00062745" w:rsidP="00062745">
            <w:pPr>
              <w:pStyle w:val="ListParagraph"/>
              <w:numPr>
                <w:ilvl w:val="0"/>
                <w:numId w:val="39"/>
              </w:numPr>
              <w:ind w:left="360"/>
              <w:rPr>
                <w:rFonts w:ascii="Pleasewritemeasong" w:hAnsi="Pleasewritemeasong" w:cs="Because I am Happy Regular"/>
              </w:rPr>
            </w:pPr>
            <w:r>
              <w:rPr>
                <w:rFonts w:ascii="Pleasewritemeasong" w:hAnsi="Pleasewritemeasong" w:cs="Because I am Happy Regular"/>
              </w:rPr>
              <w:t>Spanish Inquisition</w:t>
            </w:r>
          </w:p>
          <w:p w14:paraId="4DECCC42" w14:textId="77777777" w:rsidR="00062745" w:rsidRDefault="00062745" w:rsidP="00062745">
            <w:pPr>
              <w:rPr>
                <w:rFonts w:ascii="Pleasewritemeasong" w:hAnsi="Pleasewritemeasong" w:cs="Because I am Happy Regular"/>
              </w:rPr>
            </w:pPr>
            <w:r>
              <w:rPr>
                <w:rFonts w:ascii="Pleasewritemeasong" w:hAnsi="Pleasewritemeasong" w:cs="Because I am Happy Regular"/>
              </w:rPr>
              <w:t>Religious Wars</w:t>
            </w:r>
          </w:p>
          <w:p w14:paraId="1064EC1A" w14:textId="77777777" w:rsidR="00062745" w:rsidRPr="00062745" w:rsidRDefault="00062745" w:rsidP="00062745">
            <w:pPr>
              <w:pStyle w:val="ListParagraph"/>
              <w:numPr>
                <w:ilvl w:val="0"/>
                <w:numId w:val="39"/>
              </w:numPr>
              <w:ind w:left="360"/>
              <w:rPr>
                <w:rFonts w:ascii="Pleasewritemeasong" w:hAnsi="Pleasewritemeasong" w:cs="Because I am Happy Regular"/>
              </w:rPr>
            </w:pPr>
            <w:r w:rsidRPr="00062745">
              <w:rPr>
                <w:rFonts w:ascii="Pleasewritemeasong" w:hAnsi="Pleasewritemeasong" w:cs="Because I am Happy Regular"/>
              </w:rPr>
              <w:t>The Spanish Armada</w:t>
            </w:r>
          </w:p>
          <w:p w14:paraId="0AC2590C" w14:textId="77777777" w:rsidR="00062745" w:rsidRDefault="00062745" w:rsidP="00062745">
            <w:pPr>
              <w:pStyle w:val="ListParagraph"/>
              <w:numPr>
                <w:ilvl w:val="0"/>
                <w:numId w:val="39"/>
              </w:numPr>
              <w:ind w:left="360"/>
              <w:rPr>
                <w:rFonts w:ascii="Pleasewritemeasong" w:hAnsi="Pleasewritemeasong" w:cs="Because I am Happy Regular"/>
              </w:rPr>
            </w:pPr>
            <w:r>
              <w:rPr>
                <w:rFonts w:ascii="Pleasewritemeasong" w:hAnsi="Pleasewritemeasong" w:cs="Because I am Happy Regular"/>
              </w:rPr>
              <w:t>Religious Conflicts in France</w:t>
            </w:r>
          </w:p>
          <w:p w14:paraId="5CDECC4B" w14:textId="77777777" w:rsidR="00062745" w:rsidRDefault="00062745" w:rsidP="00062745">
            <w:pPr>
              <w:pStyle w:val="ListParagraph"/>
              <w:numPr>
                <w:ilvl w:val="0"/>
                <w:numId w:val="39"/>
              </w:numPr>
              <w:ind w:left="360"/>
              <w:rPr>
                <w:rFonts w:ascii="Pleasewritemeasong" w:hAnsi="Pleasewritemeasong" w:cs="Because I am Happy Regular"/>
              </w:rPr>
            </w:pPr>
            <w:r>
              <w:rPr>
                <w:rFonts w:ascii="Pleasewritemeasong" w:hAnsi="Pleasewritemeasong" w:cs="Because I am Happy Regular"/>
              </w:rPr>
              <w:t>Influential Rulers</w:t>
            </w:r>
          </w:p>
          <w:p w14:paraId="55779230" w14:textId="79C00DBD" w:rsidR="000675B1" w:rsidRPr="00062745" w:rsidRDefault="00062745" w:rsidP="00062745">
            <w:pPr>
              <w:pStyle w:val="ListParagraph"/>
              <w:numPr>
                <w:ilvl w:val="0"/>
                <w:numId w:val="39"/>
              </w:numPr>
              <w:ind w:left="360"/>
              <w:rPr>
                <w:rFonts w:ascii="Pleasewritemeasong" w:hAnsi="Pleasewritemeasong" w:cs="Because I am Happy Regular"/>
              </w:rPr>
            </w:pPr>
            <w:r>
              <w:rPr>
                <w:rFonts w:ascii="Pleasewritemeasong" w:hAnsi="Pleasewritemeasong" w:cs="Because I am Happy Regular"/>
              </w:rPr>
              <w:t>The Thirty Years’ War</w:t>
            </w:r>
          </w:p>
        </w:tc>
        <w:tc>
          <w:tcPr>
            <w:tcW w:w="2070" w:type="dxa"/>
          </w:tcPr>
          <w:p w14:paraId="7E140DD1" w14:textId="6C09897B" w:rsidR="001A3FD6" w:rsidRDefault="00116537" w:rsidP="00D46AD3">
            <w:pPr>
              <w:pStyle w:val="ListParagraph"/>
              <w:tabs>
                <w:tab w:val="center" w:pos="1025"/>
              </w:tabs>
              <w:ind w:left="0"/>
              <w:rPr>
                <w:rFonts w:ascii="Pleasewritemeasong" w:hAnsi="Pleasewritemeasong" w:cs="Times New Roman"/>
              </w:rPr>
            </w:pPr>
            <w:r>
              <w:rPr>
                <w:rFonts w:ascii="Pleasewritemeasong" w:hAnsi="Pleasewritemeasong" w:cs="Times New Roman"/>
              </w:rPr>
              <w:t xml:space="preserve"> </w:t>
            </w:r>
            <w:r w:rsidR="00D46AD3">
              <w:rPr>
                <w:rFonts w:ascii="Pleasewritemeasong" w:hAnsi="Pleasewritemeasong" w:cs="Times New Roman"/>
              </w:rPr>
              <w:t>Review Key Themes of Chapter 11</w:t>
            </w:r>
          </w:p>
          <w:p w14:paraId="44EC1CCF" w14:textId="77777777" w:rsidR="00D46AD3" w:rsidRDefault="00D46AD3" w:rsidP="00D46AD3">
            <w:pPr>
              <w:pStyle w:val="ListParagraph"/>
              <w:tabs>
                <w:tab w:val="center" w:pos="1025"/>
              </w:tabs>
              <w:ind w:left="0"/>
              <w:rPr>
                <w:rFonts w:ascii="Pleasewritemeasong" w:hAnsi="Pleasewritemeasong" w:cs="Times New Roman"/>
              </w:rPr>
            </w:pPr>
          </w:p>
          <w:p w14:paraId="4E405AA6" w14:textId="149AE11F" w:rsidR="00D46AD3" w:rsidRDefault="00D46AD3" w:rsidP="00D46AD3">
            <w:pPr>
              <w:pStyle w:val="ListParagraph"/>
              <w:numPr>
                <w:ilvl w:val="0"/>
                <w:numId w:val="48"/>
              </w:numPr>
              <w:tabs>
                <w:tab w:val="center" w:pos="1025"/>
              </w:tabs>
              <w:rPr>
                <w:rFonts w:ascii="Pleasewritemeasong" w:hAnsi="Pleasewritemeasong" w:cs="Times New Roman"/>
              </w:rPr>
            </w:pPr>
            <w:r>
              <w:rPr>
                <w:rFonts w:ascii="Pleasewritemeasong" w:hAnsi="Pleasewritemeasong" w:cs="Times New Roman"/>
              </w:rPr>
              <w:t>The movement of people, goods and ideas causes societies to change over time.</w:t>
            </w:r>
          </w:p>
          <w:p w14:paraId="5CACF16B" w14:textId="2AFC5C96" w:rsidR="00D46AD3" w:rsidRDefault="00D46AD3" w:rsidP="00D46AD3">
            <w:pPr>
              <w:pStyle w:val="ListParagraph"/>
              <w:numPr>
                <w:ilvl w:val="0"/>
                <w:numId w:val="48"/>
              </w:numPr>
              <w:tabs>
                <w:tab w:val="center" w:pos="1025"/>
              </w:tabs>
              <w:rPr>
                <w:rFonts w:ascii="Pleasewritemeasong" w:hAnsi="Pleasewritemeasong" w:cs="Times New Roman"/>
              </w:rPr>
            </w:pPr>
            <w:r>
              <w:rPr>
                <w:rFonts w:ascii="Pleasewritemeasong" w:hAnsi="Pleasewritemeasong" w:cs="Times New Roman"/>
              </w:rPr>
              <w:t>People, places and ideas change over time.</w:t>
            </w:r>
          </w:p>
          <w:p w14:paraId="2E78ACED" w14:textId="3A50B6EB" w:rsidR="00D46AD3" w:rsidRDefault="00D46AD3" w:rsidP="00D46AD3">
            <w:pPr>
              <w:pStyle w:val="ListParagraph"/>
              <w:numPr>
                <w:ilvl w:val="0"/>
                <w:numId w:val="48"/>
              </w:numPr>
              <w:tabs>
                <w:tab w:val="center" w:pos="1025"/>
              </w:tabs>
              <w:rPr>
                <w:rFonts w:ascii="Pleasewritemeasong" w:hAnsi="Pleasewritemeasong" w:cs="Times New Roman"/>
              </w:rPr>
            </w:pPr>
            <w:r>
              <w:rPr>
                <w:rFonts w:ascii="Pleasewritemeasong" w:hAnsi="Pleasewritemeasong" w:cs="Times New Roman"/>
              </w:rPr>
              <w:t>Religion can influence a society’s beliefs and values.</w:t>
            </w:r>
          </w:p>
          <w:p w14:paraId="45863A00" w14:textId="4B7AF486" w:rsidR="00D46AD3" w:rsidRPr="00D46AD3" w:rsidRDefault="00D46AD3" w:rsidP="00D46AD3">
            <w:pPr>
              <w:pStyle w:val="ListParagraph"/>
              <w:numPr>
                <w:ilvl w:val="0"/>
                <w:numId w:val="48"/>
              </w:numPr>
              <w:tabs>
                <w:tab w:val="center" w:pos="1025"/>
              </w:tabs>
              <w:rPr>
                <w:rFonts w:ascii="Pleasewritemeasong" w:hAnsi="Pleasewritemeasong" w:cs="Times New Roman"/>
              </w:rPr>
            </w:pPr>
            <w:r>
              <w:rPr>
                <w:rFonts w:ascii="Pleasewritemeasong" w:hAnsi="Pleasewritemeasong" w:cs="Times New Roman"/>
              </w:rPr>
              <w:t>Countries have relationships with each other.</w:t>
            </w:r>
          </w:p>
          <w:p w14:paraId="67301473" w14:textId="562E8D45" w:rsidR="00876C61" w:rsidRPr="004B29D7" w:rsidRDefault="00876C61" w:rsidP="003D7EA5">
            <w:pPr>
              <w:pStyle w:val="ListParagraph"/>
              <w:tabs>
                <w:tab w:val="center" w:pos="1025"/>
              </w:tabs>
              <w:ind w:left="0"/>
              <w:rPr>
                <w:rFonts w:ascii="Pleasewritemeasong" w:hAnsi="Pleasewritemeasong" w:cs="Times New Roman"/>
              </w:rPr>
            </w:pPr>
          </w:p>
        </w:tc>
        <w:tc>
          <w:tcPr>
            <w:tcW w:w="2520" w:type="dxa"/>
          </w:tcPr>
          <w:p w14:paraId="4DEFB6CE" w14:textId="77777777" w:rsidR="000675B1" w:rsidRDefault="000675B1" w:rsidP="00B83D96">
            <w:pPr>
              <w:rPr>
                <w:rFonts w:ascii="Pleasewritemeasong" w:hAnsi="Pleasewritemeasong" w:cs="Times New Roman"/>
              </w:rPr>
            </w:pPr>
          </w:p>
          <w:p w14:paraId="437B5E84" w14:textId="2C1F0111" w:rsidR="00D46AD3" w:rsidRDefault="00D46AD3" w:rsidP="00D46AD3">
            <w:pPr>
              <w:rPr>
                <w:rFonts w:ascii="Pleasewritemeasong" w:hAnsi="Pleasewritemeasong" w:cs="Times New Roman"/>
              </w:rPr>
            </w:pPr>
            <w:r>
              <w:rPr>
                <w:rFonts w:ascii="Pleasewritemeasong" w:hAnsi="Pleasewritemeasong" w:cs="Times New Roman"/>
              </w:rPr>
              <w:t xml:space="preserve">Revisit Humanism form from the beginning of the unit. </w:t>
            </w:r>
          </w:p>
          <w:p w14:paraId="3C78AB7D" w14:textId="77777777" w:rsidR="00D46AD3" w:rsidRDefault="00D46AD3" w:rsidP="00D46AD3">
            <w:pPr>
              <w:rPr>
                <w:rFonts w:ascii="Pleasewritemeasong" w:hAnsi="Pleasewritemeasong" w:cs="Times New Roman"/>
              </w:rPr>
            </w:pPr>
          </w:p>
          <w:p w14:paraId="3A8D77E3" w14:textId="775037FB" w:rsidR="00B83D96" w:rsidRPr="00B83D96" w:rsidRDefault="00D46AD3" w:rsidP="00D46AD3">
            <w:pPr>
              <w:rPr>
                <w:rFonts w:ascii="Pleasewritemeasong" w:hAnsi="Pleasewritemeasong" w:cs="Times New Roman"/>
              </w:rPr>
            </w:pPr>
            <w:r>
              <w:rPr>
                <w:rFonts w:ascii="Pleasewritemeasong" w:hAnsi="Pleasewritemeasong" w:cs="Times New Roman"/>
              </w:rPr>
              <w:t>Review Chapter 11 and prepare for the assessment (cheat card allowed)</w:t>
            </w:r>
          </w:p>
        </w:tc>
        <w:tc>
          <w:tcPr>
            <w:tcW w:w="2177" w:type="dxa"/>
          </w:tcPr>
          <w:p w14:paraId="6BA79D00" w14:textId="77777777" w:rsidR="00CF59B2" w:rsidRDefault="00CF59B2" w:rsidP="001A3FD6">
            <w:pPr>
              <w:widowControl w:val="0"/>
              <w:autoSpaceDE w:val="0"/>
              <w:autoSpaceDN w:val="0"/>
              <w:adjustRightInd w:val="0"/>
              <w:jc w:val="center"/>
              <w:rPr>
                <w:rFonts w:ascii="Keep on Truckin" w:hAnsi="Keep on Truckin" w:cs="Georgia"/>
                <w:color w:val="0000FF"/>
                <w:sz w:val="22"/>
                <w:szCs w:val="22"/>
              </w:rPr>
            </w:pPr>
          </w:p>
          <w:p w14:paraId="183EE756" w14:textId="77777777" w:rsidR="00CF59B2" w:rsidRDefault="00CF59B2" w:rsidP="001A3FD6">
            <w:pPr>
              <w:widowControl w:val="0"/>
              <w:autoSpaceDE w:val="0"/>
              <w:autoSpaceDN w:val="0"/>
              <w:adjustRightInd w:val="0"/>
              <w:jc w:val="center"/>
              <w:rPr>
                <w:rFonts w:ascii="Keep on Truckin" w:hAnsi="Keep on Truckin" w:cs="Georgia"/>
                <w:color w:val="0000FF"/>
                <w:sz w:val="22"/>
                <w:szCs w:val="22"/>
              </w:rPr>
            </w:pPr>
          </w:p>
          <w:p w14:paraId="603D1FD2" w14:textId="169A13FF" w:rsidR="005C6440" w:rsidRPr="005C6440" w:rsidRDefault="00CF59B2" w:rsidP="001A3FD6">
            <w:pPr>
              <w:pStyle w:val="ListParagraph"/>
              <w:ind w:left="360"/>
              <w:jc w:val="center"/>
              <w:rPr>
                <w:rFonts w:ascii="Pleasewritemeasong" w:hAnsi="Pleasewritemeasong" w:cs="Times New Roman"/>
              </w:rPr>
            </w:pPr>
            <w:r>
              <w:rPr>
                <w:rFonts w:ascii="Pleasewritemeasong" w:hAnsi="Pleasewritemeasong" w:cs="Times New Roman"/>
              </w:rPr>
              <w:t>Chapter 11 Test</w:t>
            </w:r>
          </w:p>
        </w:tc>
      </w:tr>
      <w:tr w:rsidR="00B50E35" w:rsidRPr="00355AE7" w14:paraId="11867D20" w14:textId="77777777" w:rsidTr="003D7EA5">
        <w:trPr>
          <w:trHeight w:val="503"/>
        </w:trPr>
        <w:tc>
          <w:tcPr>
            <w:tcW w:w="2268" w:type="dxa"/>
          </w:tcPr>
          <w:p w14:paraId="629BFD9A" w14:textId="7C57AAB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340" w:type="dxa"/>
          </w:tcPr>
          <w:p w14:paraId="2E1428CD" w14:textId="77777777" w:rsidR="002F3FFE" w:rsidRDefault="002F3FFE" w:rsidP="001A3FD6">
            <w:pPr>
              <w:tabs>
                <w:tab w:val="center" w:pos="1025"/>
              </w:tabs>
              <w:rPr>
                <w:rFonts w:ascii="Pleasewritemeasong" w:hAnsi="Pleasewritemeasong" w:cs="Times New Roman"/>
              </w:rPr>
            </w:pPr>
          </w:p>
          <w:p w14:paraId="28CD8A7B" w14:textId="7438E6B4" w:rsidR="001A3FD6" w:rsidRPr="001A3FD6" w:rsidRDefault="00062745"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No School Presidents’ Day</w:t>
            </w:r>
          </w:p>
        </w:tc>
        <w:tc>
          <w:tcPr>
            <w:tcW w:w="2070" w:type="dxa"/>
          </w:tcPr>
          <w:p w14:paraId="6E8BDBCE" w14:textId="77777777" w:rsidR="00062745" w:rsidRDefault="00062745" w:rsidP="00876C61">
            <w:pPr>
              <w:tabs>
                <w:tab w:val="center" w:pos="1025"/>
              </w:tabs>
              <w:rPr>
                <w:rFonts w:ascii="Pleasewritemeasong" w:hAnsi="Pleasewritemeasong" w:cs="Times New Roman"/>
              </w:rPr>
            </w:pPr>
            <w:r>
              <w:rPr>
                <w:rFonts w:ascii="Pleasewritemeasong" w:hAnsi="Pleasewritemeasong" w:cs="Times New Roman"/>
              </w:rPr>
              <w:t>Reflection Questions</w:t>
            </w:r>
          </w:p>
          <w:p w14:paraId="580F1D18" w14:textId="5270960C" w:rsidR="00062745" w:rsidRPr="00062745" w:rsidRDefault="00062745" w:rsidP="00062745">
            <w:pPr>
              <w:pStyle w:val="ListParagraph"/>
              <w:numPr>
                <w:ilvl w:val="0"/>
                <w:numId w:val="45"/>
              </w:numPr>
              <w:tabs>
                <w:tab w:val="center" w:pos="1025"/>
              </w:tabs>
              <w:rPr>
                <w:rFonts w:ascii="Pleasewritemeasong" w:hAnsi="Pleasewritemeasong" w:cs="Times New Roman"/>
              </w:rPr>
            </w:pPr>
            <w:r w:rsidRPr="00062745">
              <w:rPr>
                <w:rFonts w:ascii="Pleasewritemeasong" w:hAnsi="Pleasewritemeasong" w:cs="Times New Roman"/>
              </w:rPr>
              <w:t>Who were the Jesuits?</w:t>
            </w:r>
          </w:p>
          <w:p w14:paraId="6E7100F3" w14:textId="77777777" w:rsidR="00D46AD3" w:rsidRDefault="00062745" w:rsidP="00062745">
            <w:pPr>
              <w:pStyle w:val="ListParagraph"/>
              <w:numPr>
                <w:ilvl w:val="0"/>
                <w:numId w:val="45"/>
              </w:numPr>
              <w:tabs>
                <w:tab w:val="center" w:pos="1025"/>
              </w:tabs>
              <w:rPr>
                <w:rFonts w:ascii="Pleasewritemeasong" w:hAnsi="Pleasewritemeasong" w:cs="Times New Roman"/>
              </w:rPr>
            </w:pPr>
            <w:r>
              <w:rPr>
                <w:rFonts w:ascii="Pleasewritemeasong" w:hAnsi="Pleasewritemeasong" w:cs="Times New Roman"/>
                <w:noProof/>
              </w:rPr>
              <w:t xml:space="preserve">How did the spread of Protestantism </w:t>
            </w:r>
            <w:r w:rsidR="00D46AD3">
              <w:rPr>
                <w:rFonts w:ascii="Pleasewritemeasong" w:hAnsi="Pleasewritemeasong" w:cs="Times New Roman"/>
                <w:noProof/>
              </w:rPr>
              <w:t>in Europe threaten the Catholic Church?</w:t>
            </w:r>
          </w:p>
          <w:p w14:paraId="70466713" w14:textId="36CB09D9" w:rsidR="00116537" w:rsidRPr="00062745" w:rsidRDefault="00D46AD3" w:rsidP="00062745">
            <w:pPr>
              <w:pStyle w:val="ListParagraph"/>
              <w:numPr>
                <w:ilvl w:val="0"/>
                <w:numId w:val="45"/>
              </w:numPr>
              <w:tabs>
                <w:tab w:val="center" w:pos="1025"/>
              </w:tabs>
              <w:rPr>
                <w:rFonts w:ascii="Pleasewritemeasong" w:hAnsi="Pleasewritemeasong" w:cs="Times New Roman"/>
              </w:rPr>
            </w:pPr>
            <w:r>
              <w:rPr>
                <w:rFonts w:ascii="Pleasewritemeasong" w:hAnsi="Pleasewritemeasong" w:cs="Times New Roman"/>
                <w:noProof/>
              </w:rPr>
              <w:t>Why did France fight against the Catholics in the Thirty Years’ War?</w:t>
            </w:r>
            <w:r w:rsidR="001A3FD6" w:rsidRPr="00062745">
              <w:rPr>
                <w:rFonts w:ascii="Pleasewritemeasong" w:hAnsi="Pleasewritemeasong" w:cs="Times New Roman"/>
                <w:noProof/>
              </w:rPr>
              <w:t xml:space="preserve"> </w:t>
            </w:r>
            <w:r w:rsidR="00876C61" w:rsidRPr="00062745">
              <w:rPr>
                <w:rFonts w:ascii="Pleasewritemeasong" w:hAnsi="Pleasewritemeasong" w:cs="Times New Roman"/>
              </w:rPr>
              <w:t xml:space="preserve"> </w:t>
            </w:r>
          </w:p>
        </w:tc>
        <w:tc>
          <w:tcPr>
            <w:tcW w:w="2070" w:type="dxa"/>
          </w:tcPr>
          <w:p w14:paraId="20E16FE3" w14:textId="77777777" w:rsidR="00876C61" w:rsidRDefault="00876C61" w:rsidP="00D46AD3">
            <w:pPr>
              <w:rPr>
                <w:rFonts w:ascii="Pleasewritemeasong" w:hAnsi="Pleasewritemeasong" w:cs="Times New Roman"/>
              </w:rPr>
            </w:pPr>
          </w:p>
          <w:p w14:paraId="57ED2E4D" w14:textId="3A677315" w:rsidR="00D46AD3" w:rsidRPr="00D46AD3" w:rsidRDefault="00D46AD3" w:rsidP="00D46AD3">
            <w:pPr>
              <w:jc w:val="center"/>
              <w:rPr>
                <w:rFonts w:ascii="Pleasewritemeasong" w:hAnsi="Pleasewritemeasong" w:cs="Times New Roman"/>
              </w:rPr>
            </w:pPr>
            <w:r>
              <w:rPr>
                <w:rFonts w:ascii="Pleasewritemeasong" w:hAnsi="Pleasewritemeasong" w:cs="Times New Roman"/>
              </w:rPr>
              <w:t>Vocabulary Quiz Chapter 11</w:t>
            </w:r>
          </w:p>
        </w:tc>
        <w:tc>
          <w:tcPr>
            <w:tcW w:w="2520" w:type="dxa"/>
          </w:tcPr>
          <w:p w14:paraId="4116171D" w14:textId="27838CD5" w:rsidR="00876C61" w:rsidRPr="00234453" w:rsidRDefault="00D46AD3" w:rsidP="00B83D96">
            <w:pPr>
              <w:jc w:val="center"/>
              <w:rPr>
                <w:rFonts w:ascii="Pleasewritemeasong" w:hAnsi="Pleasewritemeasong" w:cs="Times New Roman"/>
                <w:color w:val="008000"/>
              </w:rPr>
            </w:pPr>
            <w:r>
              <w:rPr>
                <w:rFonts w:ascii="Pleasewritemeasong" w:hAnsi="Pleasewritemeasong" w:cs="Times New Roman"/>
              </w:rPr>
              <w:t>Review Chapter 11 and prepare for the assessment (cheat card allowed)</w:t>
            </w:r>
          </w:p>
        </w:tc>
        <w:tc>
          <w:tcPr>
            <w:tcW w:w="2177" w:type="dxa"/>
          </w:tcPr>
          <w:p w14:paraId="2275A121" w14:textId="77777777" w:rsidR="005C6767" w:rsidRDefault="005C6767" w:rsidP="00C638A5">
            <w:pPr>
              <w:rPr>
                <w:rFonts w:ascii="Pleasewritemeasong" w:hAnsi="Pleasewritemeasong" w:cs="Times New Roman"/>
              </w:rPr>
            </w:pPr>
          </w:p>
          <w:p w14:paraId="078196E5" w14:textId="713C2B6A" w:rsidR="001A3FD6" w:rsidRPr="005C6440" w:rsidRDefault="00CF59B2" w:rsidP="001A3FD6">
            <w:pPr>
              <w:jc w:val="center"/>
              <w:rPr>
                <w:rFonts w:ascii="Pleasewritemeasong" w:hAnsi="Pleasewritemeasong" w:cs="Times New Roman"/>
              </w:rPr>
            </w:pPr>
            <w:r>
              <w:rPr>
                <w:rFonts w:ascii="Pleasewritemeasong" w:hAnsi="Pleasewritemeasong" w:cs="Times New Roman"/>
              </w:rPr>
              <w:t>Chapter 11 Test</w:t>
            </w:r>
          </w:p>
        </w:tc>
      </w:tr>
      <w:tr w:rsidR="00623C04" w:rsidRPr="00355AE7" w14:paraId="58AA9B62" w14:textId="77777777" w:rsidTr="003D7EA5">
        <w:trPr>
          <w:trHeight w:val="2798"/>
        </w:trPr>
        <w:tc>
          <w:tcPr>
            <w:tcW w:w="2268" w:type="dxa"/>
          </w:tcPr>
          <w:p w14:paraId="5B23C83A" w14:textId="56DC09CB"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340" w:type="dxa"/>
          </w:tcPr>
          <w:p w14:paraId="22705164" w14:textId="77777777" w:rsidR="002F3FFE" w:rsidRDefault="002F3FFE" w:rsidP="001A3FD6">
            <w:pPr>
              <w:tabs>
                <w:tab w:val="center" w:pos="1025"/>
              </w:tabs>
              <w:rPr>
                <w:rFonts w:ascii="Pleasewritemeasong" w:hAnsi="Pleasewritemeasong" w:cs="Times New Roman"/>
              </w:rPr>
            </w:pPr>
          </w:p>
          <w:p w14:paraId="42447FB8" w14:textId="3FD27550" w:rsidR="001A3FD6" w:rsidRPr="001A3FD6" w:rsidRDefault="00062745"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No School Presidents’ Day</w:t>
            </w:r>
          </w:p>
        </w:tc>
        <w:tc>
          <w:tcPr>
            <w:tcW w:w="2070" w:type="dxa"/>
          </w:tcPr>
          <w:p w14:paraId="386D3805" w14:textId="510AE4B1" w:rsidR="000675B1" w:rsidRDefault="000675B1" w:rsidP="005C6767">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36D6BF1B" w14:textId="77777777" w:rsidR="001A3FD6" w:rsidRDefault="001A3FD6" w:rsidP="005C6767">
            <w:pPr>
              <w:tabs>
                <w:tab w:val="center" w:pos="1025"/>
              </w:tabs>
              <w:rPr>
                <w:rFonts w:ascii="Pleasewritemeasong" w:hAnsi="Pleasewritemeasong" w:cs="Times New Roman"/>
              </w:rPr>
            </w:pPr>
          </w:p>
          <w:p w14:paraId="58E4857E" w14:textId="552F76FD" w:rsidR="00623C04" w:rsidRPr="003053CA" w:rsidRDefault="00D46AD3" w:rsidP="005C6767">
            <w:pPr>
              <w:tabs>
                <w:tab w:val="center" w:pos="1025"/>
              </w:tabs>
              <w:rPr>
                <w:rFonts w:ascii="Pleasewritemeasong" w:hAnsi="Pleasewritemeasong" w:cs="Times New Roman"/>
              </w:rPr>
            </w:pPr>
            <w:proofErr w:type="gramStart"/>
            <w:r>
              <w:rPr>
                <w:rFonts w:ascii="Pleasewritemeasong" w:hAnsi="Pleasewritemeasong" w:cs="Times New Roman"/>
              </w:rPr>
              <w:t>you</w:t>
            </w:r>
            <w:proofErr w:type="gramEnd"/>
            <w:r>
              <w:rPr>
                <w:rFonts w:ascii="Pleasewritemeasong" w:hAnsi="Pleasewritemeasong" w:cs="Times New Roman"/>
              </w:rPr>
              <w:t xml:space="preserve"> are visiting France and have friends who are both Catholic and Huguenot.  Write a letter to a friend explaining the difficulties between the two religions and how the Edict of Nantes changes the situation.</w:t>
            </w:r>
          </w:p>
        </w:tc>
        <w:tc>
          <w:tcPr>
            <w:tcW w:w="2070" w:type="dxa"/>
          </w:tcPr>
          <w:p w14:paraId="4CE9836D" w14:textId="77777777" w:rsidR="00D46AD3" w:rsidRDefault="003D7EA5" w:rsidP="00D46AD3">
            <w:pPr>
              <w:tabs>
                <w:tab w:val="center" w:pos="1025"/>
              </w:tabs>
              <w:rPr>
                <w:rFonts w:ascii="Pleasewritemeasong" w:hAnsi="Pleasewritemeasong" w:cs="Because I am Happy Regular"/>
              </w:rPr>
            </w:pPr>
            <w:r w:rsidRPr="00234453">
              <w:rPr>
                <w:rFonts w:ascii="Pleasewritemeasong" w:hAnsi="Pleasewritemeasong" w:cs="Times New Roman"/>
              </w:rPr>
              <w:t xml:space="preserve"> </w:t>
            </w:r>
            <w:r w:rsidR="00D46AD3">
              <w:rPr>
                <w:rFonts w:ascii="Pleasewritemeasong" w:hAnsi="Pleasewritemeasong" w:cs="Because I am Happy Regular"/>
              </w:rPr>
              <w:t xml:space="preserve">The Reformation of the </w:t>
            </w:r>
          </w:p>
          <w:p w14:paraId="4FC6481A" w14:textId="77777777" w:rsidR="00D46AD3" w:rsidRDefault="00D46AD3" w:rsidP="00D46AD3">
            <w:pPr>
              <w:tabs>
                <w:tab w:val="center" w:pos="1025"/>
              </w:tabs>
              <w:rPr>
                <w:rFonts w:ascii="Pleasewritemeasong" w:hAnsi="Pleasewritemeasong" w:cs="Because I am Happy Regular"/>
              </w:rPr>
            </w:pPr>
          </w:p>
          <w:p w14:paraId="07B73BD5" w14:textId="3563C696" w:rsidR="001A3FD6" w:rsidRDefault="00D46AD3" w:rsidP="00D46AD3">
            <w:pPr>
              <w:tabs>
                <w:tab w:val="center" w:pos="1025"/>
              </w:tabs>
              <w:rPr>
                <w:rFonts w:ascii="Pleasewritemeasong" w:hAnsi="Pleasewritemeasong" w:cs="Because I am Happy Regular"/>
              </w:rPr>
            </w:pPr>
            <w:r>
              <w:rPr>
                <w:rFonts w:ascii="Pleasewritemeasong" w:hAnsi="Pleasewritemeasong" w:cs="Because I am Happy Regular"/>
              </w:rPr>
              <w:t>Catholic Church was such an important development in Europe’s history.  Create a timeline that shows important events that led the Reformation of the Catholic Church</w:t>
            </w:r>
            <w:proofErr w:type="gramStart"/>
            <w:r>
              <w:rPr>
                <w:rFonts w:ascii="Pleasewritemeasong" w:hAnsi="Pleasewritemeasong" w:cs="Because I am Happy Regular"/>
              </w:rPr>
              <w:t>..</w:t>
            </w:r>
            <w:proofErr w:type="gramEnd"/>
          </w:p>
          <w:p w14:paraId="58987E55" w14:textId="77777777" w:rsidR="00234453" w:rsidRDefault="00234453" w:rsidP="003D7EA5">
            <w:pPr>
              <w:rPr>
                <w:rFonts w:ascii="Pleasewritemeasong" w:hAnsi="Pleasewritemeasong" w:cs="Times New Roman"/>
              </w:rPr>
            </w:pPr>
          </w:p>
          <w:p w14:paraId="51E20FD5" w14:textId="0EBEA9EC" w:rsidR="00876C61" w:rsidRPr="00234453" w:rsidRDefault="00876C61" w:rsidP="003D7EA5">
            <w:pPr>
              <w:rPr>
                <w:rFonts w:ascii="Pleasewritemeasong" w:hAnsi="Pleasewritemeasong" w:cs="Times New Roman"/>
              </w:rPr>
            </w:pPr>
          </w:p>
        </w:tc>
        <w:tc>
          <w:tcPr>
            <w:tcW w:w="2520" w:type="dxa"/>
          </w:tcPr>
          <w:p w14:paraId="1C7F3ECA" w14:textId="77777777" w:rsidR="00876C61" w:rsidRDefault="00876C61" w:rsidP="00876C61">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36924628" w14:textId="77777777" w:rsidR="00D46AD3" w:rsidRDefault="00D46AD3" w:rsidP="00C638A5">
            <w:pPr>
              <w:rPr>
                <w:rFonts w:ascii="Pleasewritemeasong" w:hAnsi="Pleasewritemeasong" w:cs="Because I am Happy Regular"/>
              </w:rPr>
            </w:pPr>
          </w:p>
          <w:p w14:paraId="04C8DE99" w14:textId="4225E97E" w:rsidR="00D46AD3" w:rsidRDefault="00D46AD3" w:rsidP="00C638A5">
            <w:pPr>
              <w:rPr>
                <w:rFonts w:ascii="Pleasewritemeasong" w:hAnsi="Pleasewritemeasong" w:cs="Because I am Happy Regular"/>
              </w:rPr>
            </w:pPr>
            <w:r>
              <w:rPr>
                <w:rFonts w:ascii="Pleasewritemeasong" w:hAnsi="Pleasewritemeasong" w:cs="Because I am Happy Regular"/>
              </w:rPr>
              <w:t>How would you describe Renaissance ideas about humanism to a medieval person who knows nothing about them?  Write a descriptive paragraph that explains humanism to a medieval person.  Describe how these ideas will change that person’s life.</w:t>
            </w:r>
          </w:p>
          <w:p w14:paraId="249A422D" w14:textId="77777777" w:rsidR="00D46AD3" w:rsidRPr="00C638A5" w:rsidRDefault="00D46AD3" w:rsidP="00C638A5">
            <w:pPr>
              <w:rPr>
                <w:rFonts w:ascii="Pleasewritemeasong" w:hAnsi="Pleasewritemeasong" w:cs="Because I am Happy Regular"/>
              </w:rPr>
            </w:pPr>
          </w:p>
          <w:p w14:paraId="68864F25" w14:textId="0A5C3735" w:rsidR="00A52EE5" w:rsidRPr="000048A7" w:rsidRDefault="00A52EE5" w:rsidP="00A52EE5">
            <w:pPr>
              <w:rPr>
                <w:rFonts w:ascii="Pleasewritemeasong" w:hAnsi="Pleasewritemeasong" w:cs="Times New Roman"/>
              </w:rPr>
            </w:pPr>
          </w:p>
        </w:tc>
        <w:tc>
          <w:tcPr>
            <w:tcW w:w="2177" w:type="dxa"/>
          </w:tcPr>
          <w:p w14:paraId="0CE8AB7D" w14:textId="77777777" w:rsidR="00876C61" w:rsidRDefault="00876C61" w:rsidP="00C638A5">
            <w:pPr>
              <w:rPr>
                <w:rFonts w:ascii="Pleasewritemeasong" w:hAnsi="Pleasewritemeasong" w:cs="Because I am Happy Regular"/>
              </w:rPr>
            </w:pPr>
          </w:p>
          <w:p w14:paraId="03972672" w14:textId="23915E82" w:rsidR="005C6767" w:rsidRPr="00C638A5" w:rsidRDefault="00CF59B2" w:rsidP="00C638A5">
            <w:pPr>
              <w:rPr>
                <w:rFonts w:ascii="Pleasewritemeasong" w:hAnsi="Pleasewritemeasong" w:cs="Times New Roman"/>
              </w:rPr>
            </w:pPr>
            <w:r>
              <w:rPr>
                <w:rFonts w:ascii="Pleasewritemeasong" w:hAnsi="Pleasewritemeasong" w:cs="Times New Roman"/>
              </w:rPr>
              <w:t>Chapter 11 Test</w:t>
            </w:r>
            <w:r w:rsidRPr="00C638A5">
              <w:rPr>
                <w:rFonts w:ascii="Pleasewritemeasong" w:hAnsi="Pleasewritemeasong" w:cs="Times New Roman"/>
              </w:rPr>
              <w:t xml:space="preserve"> </w:t>
            </w:r>
            <w:bookmarkStart w:id="0" w:name="_GoBack"/>
            <w:bookmarkEnd w:id="0"/>
          </w:p>
        </w:tc>
      </w:tr>
      <w:tr w:rsidR="002F3FFE" w:rsidRPr="00355AE7" w14:paraId="5D76DDDB" w14:textId="77777777" w:rsidTr="003D7EA5">
        <w:trPr>
          <w:trHeight w:val="1084"/>
        </w:trPr>
        <w:tc>
          <w:tcPr>
            <w:tcW w:w="226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340" w:type="dxa"/>
          </w:tcPr>
          <w:p w14:paraId="59576517"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08CE1A45"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39A2F3FA" w14:textId="4E066C1A" w:rsidR="002F3FFE" w:rsidRPr="00C638A5" w:rsidRDefault="002F3FFE" w:rsidP="00C638A5">
            <w:pPr>
              <w:tabs>
                <w:tab w:val="center" w:pos="1025"/>
              </w:tabs>
              <w:rPr>
                <w:rFonts w:ascii="Pleasewritemeasong" w:hAnsi="Pleasewritemeasong" w:cs="Times New Roman"/>
              </w:rPr>
            </w:pPr>
          </w:p>
        </w:tc>
        <w:tc>
          <w:tcPr>
            <w:tcW w:w="2070" w:type="dxa"/>
          </w:tcPr>
          <w:p w14:paraId="4C4E0A3B" w14:textId="77777777" w:rsidR="002F3FFE" w:rsidRDefault="00C638A5" w:rsidP="002F3FFE">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0CA87D" w14:textId="3FA89DC6" w:rsidR="00C638A5" w:rsidRDefault="00C638A5" w:rsidP="002F3FFE">
            <w:pPr>
              <w:rPr>
                <w:rFonts w:ascii="Pleasewritemeasong" w:hAnsi="Pleasewritemeasong" w:cs="Times New Roman"/>
                <w:color w:val="FF0080"/>
              </w:rPr>
            </w:pPr>
            <w:r>
              <w:rPr>
                <w:rFonts w:ascii="Pleasewritemeasong" w:hAnsi="Pleasewritemeasong" w:cs="Times New Roman"/>
                <w:color w:val="FF0080"/>
              </w:rPr>
              <w:t>Due Dates</w:t>
            </w:r>
          </w:p>
          <w:p w14:paraId="3B769B8E" w14:textId="5E8FCF09" w:rsidR="00C638A5" w:rsidRPr="00623C04" w:rsidRDefault="00C638A5" w:rsidP="002F3FFE">
            <w:pPr>
              <w:rPr>
                <w:rFonts w:ascii="Pleasewritemeasong" w:hAnsi="Pleasewritemeasong" w:cs="Times New Roman"/>
                <w:color w:val="FF0080"/>
              </w:rPr>
            </w:pPr>
          </w:p>
        </w:tc>
        <w:tc>
          <w:tcPr>
            <w:tcW w:w="2070" w:type="dxa"/>
          </w:tcPr>
          <w:p w14:paraId="4EF97C11" w14:textId="77777777" w:rsidR="00C638A5" w:rsidRDefault="003D7EA5" w:rsidP="00C638A5">
            <w:pPr>
              <w:rPr>
                <w:rFonts w:ascii="Pleasewritemeasong" w:hAnsi="Pleasewritemeasong" w:cs="Times New Roman"/>
                <w:color w:val="FF0080"/>
              </w:rPr>
            </w:pPr>
            <w:r w:rsidRPr="00623C04">
              <w:rPr>
                <w:rFonts w:ascii="Pleasewritemeasong" w:hAnsi="Pleasewritemeasong" w:cs="Times New Roman"/>
                <w:color w:val="FF0080"/>
              </w:rPr>
              <w:t xml:space="preserve"> </w:t>
            </w:r>
            <w:r w:rsidR="00C638A5">
              <w:rPr>
                <w:rFonts w:ascii="Pleasewritemeasong" w:hAnsi="Pleasewritemeasong" w:cs="Times New Roman"/>
                <w:color w:val="FF0080"/>
              </w:rPr>
              <w:t xml:space="preserve">Homework Questions </w:t>
            </w:r>
          </w:p>
          <w:p w14:paraId="54197DE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503A7957" w14:textId="56E9B349" w:rsidR="002F3FFE" w:rsidRPr="00623C04" w:rsidRDefault="002F3FFE" w:rsidP="00C638A5">
            <w:pPr>
              <w:rPr>
                <w:rFonts w:ascii="Pleasewritemeasong" w:hAnsi="Pleasewritemeasong" w:cs="Times New Roman"/>
                <w:color w:val="FF0080"/>
              </w:rPr>
            </w:pPr>
          </w:p>
        </w:tc>
        <w:tc>
          <w:tcPr>
            <w:tcW w:w="2520" w:type="dxa"/>
          </w:tcPr>
          <w:p w14:paraId="62E100D4"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6CE9C331"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6E4DE7E1" w14:textId="3C0CECEA" w:rsidR="002F3FFE" w:rsidRPr="00C638A5" w:rsidRDefault="002F3FFE" w:rsidP="00C638A5">
            <w:pPr>
              <w:rPr>
                <w:rFonts w:ascii="Pleasewritemeasong" w:hAnsi="Pleasewritemeasong" w:cs="Times New Roman"/>
                <w:color w:val="FF0080"/>
              </w:rPr>
            </w:pPr>
          </w:p>
        </w:tc>
        <w:tc>
          <w:tcPr>
            <w:tcW w:w="2177" w:type="dxa"/>
          </w:tcPr>
          <w:p w14:paraId="03C5879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F051F3"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3DC58472" w14:textId="584A78E6" w:rsidR="002F3FFE" w:rsidRPr="00C638A5" w:rsidRDefault="002F3FFE" w:rsidP="00C638A5">
            <w:pPr>
              <w:rPr>
                <w:rFonts w:ascii="Pleasewritemeasong" w:hAnsi="Pleasewritemeasong" w:cs="Times New Roman"/>
                <w:color w:val="FF0080"/>
              </w:rPr>
            </w:pPr>
          </w:p>
        </w:tc>
      </w:tr>
      <w:tr w:rsidR="002F3FFE" w:rsidRPr="00355AE7" w14:paraId="15514E88" w14:textId="77777777" w:rsidTr="003D7EA5">
        <w:trPr>
          <w:trHeight w:val="542"/>
        </w:trPr>
        <w:tc>
          <w:tcPr>
            <w:tcW w:w="2268" w:type="dxa"/>
          </w:tcPr>
          <w:p w14:paraId="2417F2BE" w14:textId="72DFBB9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34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52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17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3D7EA5">
        <w:trPr>
          <w:trHeight w:val="542"/>
        </w:trPr>
        <w:tc>
          <w:tcPr>
            <w:tcW w:w="226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34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07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52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7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3D7EA5">
        <w:trPr>
          <w:trHeight w:val="542"/>
        </w:trPr>
        <w:tc>
          <w:tcPr>
            <w:tcW w:w="226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340" w:type="dxa"/>
          </w:tcPr>
          <w:p w14:paraId="5581E41D" w14:textId="77777777" w:rsidR="002F3FFE" w:rsidRDefault="00C638A5" w:rsidP="003D7EA5">
            <w:pPr>
              <w:rPr>
                <w:rFonts w:ascii="Pleasewritemeasong" w:hAnsi="Pleasewritemeasong" w:cs="Times New Roman"/>
                <w:color w:val="FF0000"/>
              </w:rPr>
            </w:pPr>
            <w:r>
              <w:rPr>
                <w:rFonts w:ascii="Pleasewritemeasong" w:hAnsi="Pleasewritemeasong" w:cs="Times New Roman"/>
                <w:color w:val="FF0000"/>
              </w:rPr>
              <w:t>Chapter 11</w:t>
            </w:r>
          </w:p>
          <w:p w14:paraId="04B8CD98" w14:textId="77777777" w:rsidR="00C638A5" w:rsidRDefault="00C638A5" w:rsidP="003D7EA5">
            <w:pPr>
              <w:rPr>
                <w:rFonts w:ascii="Pleasewritemeasong" w:hAnsi="Pleasewritemeasong" w:cs="Times New Roman"/>
                <w:color w:val="FF0000"/>
              </w:rPr>
            </w:pPr>
            <w:r>
              <w:rPr>
                <w:rFonts w:ascii="Pleasewritemeasong" w:hAnsi="Pleasewritemeasong" w:cs="Times New Roman"/>
                <w:color w:val="FF0000"/>
              </w:rPr>
              <w:t>Vocabulary Quiz:  February 17</w:t>
            </w:r>
          </w:p>
          <w:p w14:paraId="69AAC6F5" w14:textId="6E9BD44F" w:rsidR="00C638A5" w:rsidRPr="00131A61" w:rsidRDefault="00C638A5" w:rsidP="003D7EA5">
            <w:pPr>
              <w:rPr>
                <w:rFonts w:ascii="Pleasewritemeasong" w:hAnsi="Pleasewritemeasong" w:cs="Times New Roman"/>
                <w:color w:val="FF0000"/>
              </w:rPr>
            </w:pPr>
            <w:r>
              <w:rPr>
                <w:rFonts w:ascii="Pleasewritemeasong" w:hAnsi="Pleasewritemeasong" w:cs="Times New Roman"/>
                <w:color w:val="FF0000"/>
              </w:rPr>
              <w:t>Chapter Test:  Friday, February 18</w:t>
            </w:r>
          </w:p>
        </w:tc>
        <w:tc>
          <w:tcPr>
            <w:tcW w:w="2070" w:type="dxa"/>
          </w:tcPr>
          <w:p w14:paraId="00884EFB"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2FB817CC"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579F8BF4" w14:textId="4475BF1E"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070" w:type="dxa"/>
          </w:tcPr>
          <w:p w14:paraId="4BF4C9E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1EC8FF83" w14:textId="2BF2A1E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520" w:type="dxa"/>
          </w:tcPr>
          <w:p w14:paraId="4E4445BF"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1FFEFF56" w14:textId="5B61599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177" w:type="dxa"/>
          </w:tcPr>
          <w:p w14:paraId="28AF490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1496494E" w14:textId="1254D731" w:rsidR="002F3FFE" w:rsidRPr="00C638A5" w:rsidRDefault="002F3FFE" w:rsidP="00C638A5">
            <w:pPr>
              <w:rPr>
                <w:rFonts w:ascii="Pleasewritemeasong" w:hAnsi="Pleasewritemeasong" w:cs="Times New Roman"/>
                <w:color w:val="FF0000"/>
              </w:rPr>
            </w:pPr>
          </w:p>
        </w:tc>
      </w:tr>
      <w:tr w:rsidR="002F3FFE" w:rsidRPr="00355AE7" w14:paraId="3B25647D" w14:textId="77777777" w:rsidTr="003D7EA5">
        <w:trPr>
          <w:trHeight w:val="542"/>
        </w:trPr>
        <w:tc>
          <w:tcPr>
            <w:tcW w:w="2268" w:type="dxa"/>
          </w:tcPr>
          <w:p w14:paraId="53DCBDC6" w14:textId="40B3E9CE"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34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07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52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17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Simplicity">
    <w:panose1 w:val="02000603000000000000"/>
    <w:charset w:val="00"/>
    <w:family w:val="auto"/>
    <w:pitch w:val="variable"/>
    <w:sig w:usb0="80000003" w:usb1="00010002" w:usb2="00000000" w:usb3="00000000" w:csb0="00000001" w:csb1="00000000"/>
  </w:font>
  <w:font w:name="Georgia">
    <w:panose1 w:val="02040502050405020303"/>
    <w:charset w:val="00"/>
    <w:family w:val="auto"/>
    <w:pitch w:val="variable"/>
    <w:sig w:usb0="00000287" w:usb1="00000000" w:usb2="00000000" w:usb3="00000000" w:csb0="0000009F" w:csb1="00000000"/>
  </w:font>
  <w:font w:name="Keep on Truckin">
    <w:panose1 w:val="00000400000000000000"/>
    <w:charset w:val="00"/>
    <w:family w:val="auto"/>
    <w:pitch w:val="variable"/>
    <w:sig w:usb0="8000008B" w:usb1="10000048"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941CED"/>
    <w:multiLevelType w:val="hybridMultilevel"/>
    <w:tmpl w:val="B624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BB6B39"/>
    <w:multiLevelType w:val="hybridMultilevel"/>
    <w:tmpl w:val="039CE2CE"/>
    <w:lvl w:ilvl="0" w:tplc="0824BD06">
      <w:start w:val="7"/>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776EFD"/>
    <w:multiLevelType w:val="hybridMultilevel"/>
    <w:tmpl w:val="7EF27FDC"/>
    <w:lvl w:ilvl="0" w:tplc="26609EA6">
      <w:start w:val="5"/>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A5BE7"/>
    <w:multiLevelType w:val="hybridMultilevel"/>
    <w:tmpl w:val="DA6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17490E"/>
    <w:multiLevelType w:val="hybridMultilevel"/>
    <w:tmpl w:val="6A9A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9">
    <w:nsid w:val="1D67371D"/>
    <w:multiLevelType w:val="hybridMultilevel"/>
    <w:tmpl w:val="4584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58778A"/>
    <w:multiLevelType w:val="hybridMultilevel"/>
    <w:tmpl w:val="735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227316"/>
    <w:multiLevelType w:val="hybridMultilevel"/>
    <w:tmpl w:val="C5FE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AF07A3"/>
    <w:multiLevelType w:val="hybridMultilevel"/>
    <w:tmpl w:val="32C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3641DB"/>
    <w:multiLevelType w:val="hybridMultilevel"/>
    <w:tmpl w:val="6D582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332875"/>
    <w:multiLevelType w:val="hybridMultilevel"/>
    <w:tmpl w:val="980203B8"/>
    <w:lvl w:ilvl="0" w:tplc="C6646A2C">
      <w:start w:val="7"/>
      <w:numFmt w:val="bullet"/>
      <w:lvlText w:val="-"/>
      <w:lvlJc w:val="left"/>
      <w:pPr>
        <w:ind w:left="36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54643B"/>
    <w:multiLevelType w:val="hybridMultilevel"/>
    <w:tmpl w:val="D0E8D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26073C"/>
    <w:multiLevelType w:val="hybridMultilevel"/>
    <w:tmpl w:val="76786E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BE5F68"/>
    <w:multiLevelType w:val="hybridMultilevel"/>
    <w:tmpl w:val="B3D0B91E"/>
    <w:lvl w:ilvl="0" w:tplc="26609EA6">
      <w:start w:val="5"/>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823DBA"/>
    <w:multiLevelType w:val="hybridMultilevel"/>
    <w:tmpl w:val="B8C037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00468B"/>
    <w:multiLevelType w:val="hybridMultilevel"/>
    <w:tmpl w:val="FB76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43">
    <w:nsid w:val="72B674BC"/>
    <w:multiLevelType w:val="hybridMultilevel"/>
    <w:tmpl w:val="A82E7C6C"/>
    <w:lvl w:ilvl="0" w:tplc="C43A8FAE">
      <w:start w:val="7"/>
      <w:numFmt w:val="bullet"/>
      <w:lvlText w:val="-"/>
      <w:lvlJc w:val="left"/>
      <w:pPr>
        <w:ind w:left="72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17731"/>
    <w:multiLevelType w:val="hybridMultilevel"/>
    <w:tmpl w:val="66707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5">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B80FED"/>
    <w:multiLevelType w:val="hybridMultilevel"/>
    <w:tmpl w:val="346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34"/>
  </w:num>
  <w:num w:numId="4">
    <w:abstractNumId w:val="41"/>
  </w:num>
  <w:num w:numId="5">
    <w:abstractNumId w:val="9"/>
  </w:num>
  <w:num w:numId="6">
    <w:abstractNumId w:val="2"/>
  </w:num>
  <w:num w:numId="7">
    <w:abstractNumId w:val="0"/>
  </w:num>
  <w:num w:numId="8">
    <w:abstractNumId w:val="11"/>
  </w:num>
  <w:num w:numId="9">
    <w:abstractNumId w:val="28"/>
  </w:num>
  <w:num w:numId="10">
    <w:abstractNumId w:val="45"/>
  </w:num>
  <w:num w:numId="11">
    <w:abstractNumId w:val="18"/>
  </w:num>
  <w:num w:numId="12">
    <w:abstractNumId w:val="30"/>
  </w:num>
  <w:num w:numId="13">
    <w:abstractNumId w:val="23"/>
  </w:num>
  <w:num w:numId="14">
    <w:abstractNumId w:val="7"/>
  </w:num>
  <w:num w:numId="15">
    <w:abstractNumId w:val="3"/>
  </w:num>
  <w:num w:numId="16">
    <w:abstractNumId w:val="40"/>
  </w:num>
  <w:num w:numId="17">
    <w:abstractNumId w:val="6"/>
  </w:num>
  <w:num w:numId="18">
    <w:abstractNumId w:val="5"/>
  </w:num>
  <w:num w:numId="19">
    <w:abstractNumId w:val="15"/>
  </w:num>
  <w:num w:numId="20">
    <w:abstractNumId w:val="48"/>
  </w:num>
  <w:num w:numId="21">
    <w:abstractNumId w:val="1"/>
  </w:num>
  <w:num w:numId="22">
    <w:abstractNumId w:val="26"/>
  </w:num>
  <w:num w:numId="23">
    <w:abstractNumId w:val="37"/>
  </w:num>
  <w:num w:numId="24">
    <w:abstractNumId w:val="31"/>
  </w:num>
  <w:num w:numId="25">
    <w:abstractNumId w:val="47"/>
  </w:num>
  <w:num w:numId="26">
    <w:abstractNumId w:val="27"/>
  </w:num>
  <w:num w:numId="27">
    <w:abstractNumId w:val="42"/>
  </w:num>
  <w:num w:numId="28">
    <w:abstractNumId w:val="24"/>
  </w:num>
  <w:num w:numId="29">
    <w:abstractNumId w:val="35"/>
  </w:num>
  <w:num w:numId="30">
    <w:abstractNumId w:val="13"/>
  </w:num>
  <w:num w:numId="31">
    <w:abstractNumId w:val="16"/>
  </w:num>
  <w:num w:numId="32">
    <w:abstractNumId w:val="33"/>
  </w:num>
  <w:num w:numId="33">
    <w:abstractNumId w:val="43"/>
  </w:num>
  <w:num w:numId="34">
    <w:abstractNumId w:val="44"/>
  </w:num>
  <w:num w:numId="35">
    <w:abstractNumId w:val="10"/>
  </w:num>
  <w:num w:numId="36">
    <w:abstractNumId w:val="38"/>
  </w:num>
  <w:num w:numId="37">
    <w:abstractNumId w:val="46"/>
  </w:num>
  <w:num w:numId="38">
    <w:abstractNumId w:val="25"/>
  </w:num>
  <w:num w:numId="39">
    <w:abstractNumId w:val="17"/>
  </w:num>
  <w:num w:numId="40">
    <w:abstractNumId w:val="8"/>
  </w:num>
  <w:num w:numId="41">
    <w:abstractNumId w:val="32"/>
  </w:num>
  <w:num w:numId="42">
    <w:abstractNumId w:val="21"/>
  </w:num>
  <w:num w:numId="43">
    <w:abstractNumId w:val="22"/>
  </w:num>
  <w:num w:numId="44">
    <w:abstractNumId w:val="39"/>
  </w:num>
  <w:num w:numId="45">
    <w:abstractNumId w:val="36"/>
  </w:num>
  <w:num w:numId="46">
    <w:abstractNumId w:val="14"/>
  </w:num>
  <w:num w:numId="47">
    <w:abstractNumId w:val="29"/>
  </w:num>
  <w:num w:numId="48">
    <w:abstractNumId w:val="12"/>
  </w:num>
  <w:num w:numId="4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62745"/>
    <w:rsid w:val="000675B1"/>
    <w:rsid w:val="00083EBB"/>
    <w:rsid w:val="000D21E1"/>
    <w:rsid w:val="00116537"/>
    <w:rsid w:val="00131A61"/>
    <w:rsid w:val="00133302"/>
    <w:rsid w:val="001365C6"/>
    <w:rsid w:val="00150015"/>
    <w:rsid w:val="00151FE8"/>
    <w:rsid w:val="00192E2D"/>
    <w:rsid w:val="001A3FD6"/>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3D7EA5"/>
    <w:rsid w:val="00424AD5"/>
    <w:rsid w:val="004435B6"/>
    <w:rsid w:val="004524B0"/>
    <w:rsid w:val="004B05B5"/>
    <w:rsid w:val="004B29D7"/>
    <w:rsid w:val="004C6530"/>
    <w:rsid w:val="004E2B85"/>
    <w:rsid w:val="00527EE9"/>
    <w:rsid w:val="00537C06"/>
    <w:rsid w:val="005819C9"/>
    <w:rsid w:val="0059362F"/>
    <w:rsid w:val="005A5505"/>
    <w:rsid w:val="005B0186"/>
    <w:rsid w:val="005C6440"/>
    <w:rsid w:val="005C6767"/>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76C61"/>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0F65"/>
    <w:rsid w:val="00A640CF"/>
    <w:rsid w:val="00A91170"/>
    <w:rsid w:val="00A968CC"/>
    <w:rsid w:val="00B05703"/>
    <w:rsid w:val="00B50E35"/>
    <w:rsid w:val="00B83D96"/>
    <w:rsid w:val="00BB5E54"/>
    <w:rsid w:val="00BC5A2A"/>
    <w:rsid w:val="00BF1047"/>
    <w:rsid w:val="00C05CD2"/>
    <w:rsid w:val="00C06A88"/>
    <w:rsid w:val="00C07B55"/>
    <w:rsid w:val="00C20BE0"/>
    <w:rsid w:val="00C638A5"/>
    <w:rsid w:val="00CF59B2"/>
    <w:rsid w:val="00D12D54"/>
    <w:rsid w:val="00D255D2"/>
    <w:rsid w:val="00D41050"/>
    <w:rsid w:val="00D46AD3"/>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1992</Words>
  <Characters>11361</Characters>
  <Application>Microsoft Macintosh Word</Application>
  <DocSecurity>0</DocSecurity>
  <Lines>94</Lines>
  <Paragraphs>26</Paragraphs>
  <ScaleCrop>false</ScaleCrop>
  <Company>Shelby County Schools</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2016-02-12T18:39:00Z</dcterms:created>
  <dcterms:modified xsi:type="dcterms:W3CDTF">2016-02-12T18:39:00Z</dcterms:modified>
</cp:coreProperties>
</file>